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6D337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14:paraId="09EC9268" w14:textId="77777777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1C4F8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C0E055B" w14:textId="77777777" w:rsidR="00CD0414" w:rsidRPr="00D41E11" w:rsidRDefault="000D7278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Ekonomia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F054CA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F1B654" w14:textId="77777777" w:rsidR="00CD0414" w:rsidRPr="003A2588" w:rsidRDefault="00763F5B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0414" w14:paraId="221D0654" w14:textId="77777777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3B943BF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0568D76C" w14:textId="77777777" w:rsidR="00CD0414" w:rsidRPr="00582090" w:rsidRDefault="000D7278" w:rsidP="0041745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F26146">
              <w:rPr>
                <w:sz w:val="16"/>
                <w:szCs w:val="16"/>
              </w:rPr>
              <w:t>Economics</w:t>
            </w:r>
            <w:proofErr w:type="spellEnd"/>
          </w:p>
        </w:tc>
      </w:tr>
      <w:tr w:rsidR="00CD0414" w14:paraId="473E6779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E8891EA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2B032" w14:textId="77777777" w:rsidR="00CD0414" w:rsidRPr="00582090" w:rsidRDefault="00763F5B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="00CD0414">
              <w:rPr>
                <w:sz w:val="16"/>
                <w:szCs w:val="18"/>
              </w:rPr>
              <w:tab/>
            </w:r>
          </w:p>
        </w:tc>
      </w:tr>
      <w:tr w:rsidR="00CD0414" w14:paraId="30AC00C8" w14:textId="77777777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1469B8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88CBC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68B8E824" w14:textId="77777777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1A6D57E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591EA4" w14:textId="77777777"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DF92137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97C1831" w14:textId="77777777"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14:paraId="57AFE973" w14:textId="77777777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AE8CD7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5DCCD3" w14:textId="77777777"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14:paraId="5887A7BF" w14:textId="2804CBF3" w:rsidR="00CD0414" w:rsidRPr="00CD0414" w:rsidRDefault="00383B3E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73B3635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9B77B4" w14:textId="5B10FC4C" w:rsidR="006C766B" w:rsidRPr="00CD0414" w:rsidRDefault="00383B3E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14:paraId="184C162D" w14:textId="77777777"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FB7166" w14:textId="35ABD357" w:rsidR="006C766B" w:rsidRPr="00CD0414" w:rsidRDefault="00383B3E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7E3A209B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701D040" w14:textId="1BD78161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383B3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B9ED721" w14:textId="358B38BC" w:rsidR="00CD0414" w:rsidRPr="00CD0414" w:rsidRDefault="00383B3E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780A7D4E" w14:textId="77777777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29BC02A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27C77F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1D54D7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C7FC5" w14:textId="2A70174B"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383B3E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/20</w:t>
            </w:r>
            <w:r w:rsidR="00383B3E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CE5CDE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D823F" w14:textId="77777777" w:rsidR="00CD0414" w:rsidRPr="006C766B" w:rsidRDefault="001D3A35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D1B9C">
              <w:rPr>
                <w:rFonts w:ascii="Calibri" w:eastAsia="Calibri" w:hAnsi="Calibri" w:cs="Calibri"/>
                <w:sz w:val="18"/>
                <w:szCs w:val="18"/>
              </w:rPr>
              <w:t>WHBIOZ-ZT-1Z-01Z-04_21</w:t>
            </w:r>
          </w:p>
        </w:tc>
      </w:tr>
      <w:tr w:rsidR="00ED11F9" w:rsidRPr="00CD0414" w14:paraId="5D9F21D0" w14:textId="77777777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76120C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2CBDDDAB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3CE0FF08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4A0E9" w14:textId="463CE6FD" w:rsidR="00ED11F9" w:rsidRPr="007D736E" w:rsidRDefault="00763F5B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</w:t>
            </w:r>
            <w:r w:rsidR="00BC12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Kinga </w:t>
            </w:r>
            <w:proofErr w:type="spellStart"/>
            <w:r w:rsidR="00BC12D7">
              <w:rPr>
                <w:rFonts w:ascii="Arial" w:hAnsi="Arial" w:cs="Arial"/>
                <w:b/>
                <w:bCs/>
                <w:sz w:val="16"/>
                <w:szCs w:val="16"/>
              </w:rPr>
              <w:t>Gruziel</w:t>
            </w:r>
            <w:proofErr w:type="spellEnd"/>
          </w:p>
        </w:tc>
      </w:tr>
      <w:tr w:rsidR="00ED11F9" w14:paraId="06770F93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AEDA67E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8DA2E" w14:textId="73984415" w:rsidR="00ED11F9" w:rsidRPr="00582090" w:rsidRDefault="00763F5B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</w:t>
            </w:r>
            <w:r w:rsidR="00BC12D7">
              <w:rPr>
                <w:rFonts w:ascii="Arial" w:hAnsi="Arial" w:cs="Arial"/>
                <w:b/>
                <w:bCs/>
                <w:sz w:val="16"/>
                <w:szCs w:val="16"/>
              </w:rPr>
              <w:t>Kinga Gruziel</w:t>
            </w:r>
            <w:bookmarkStart w:id="0" w:name="_GoBack"/>
            <w:bookmarkEnd w:id="0"/>
          </w:p>
        </w:tc>
      </w:tr>
      <w:tr w:rsidR="00ED11F9" w14:paraId="54C71223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209D2D5B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1C351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14:paraId="417332B0" w14:textId="77777777" w:rsidR="00D2532D" w:rsidRPr="002A1F23" w:rsidRDefault="00D2532D" w:rsidP="00D2532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 przedmiotu</w:t>
            </w:r>
            <w:r w:rsidRPr="002A1F23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B6C6B91" w14:textId="77777777" w:rsidR="00D2532D" w:rsidRDefault="00D2532D" w:rsidP="00D2532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Znajomość podstawowych pojęć i kategorii mikro- i makroekonomicznych</w:t>
            </w:r>
          </w:p>
          <w:p w14:paraId="09678D85" w14:textId="77777777" w:rsidR="00D2532D" w:rsidRDefault="00D2532D" w:rsidP="00D2532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643CC9">
              <w:rPr>
                <w:rFonts w:ascii="Arial" w:hAnsi="Arial" w:cs="Arial"/>
                <w:sz w:val="16"/>
                <w:szCs w:val="16"/>
              </w:rPr>
              <w:t xml:space="preserve">ozumienie podstawowych mechanizmów gospodarczych w </w:t>
            </w:r>
            <w:r>
              <w:rPr>
                <w:rFonts w:ascii="Arial" w:hAnsi="Arial" w:cs="Arial"/>
                <w:sz w:val="16"/>
                <w:szCs w:val="16"/>
              </w:rPr>
              <w:t>obszarze makro- i mikroekonomii</w:t>
            </w:r>
          </w:p>
          <w:p w14:paraId="64ACD3E6" w14:textId="77777777" w:rsidR="00D2532D" w:rsidRDefault="00D2532D" w:rsidP="00D2532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Posługiwanie</w:t>
            </w:r>
            <w:r w:rsidRPr="00643CC9">
              <w:rPr>
                <w:rFonts w:ascii="Arial" w:hAnsi="Arial" w:cs="Arial"/>
                <w:sz w:val="16"/>
                <w:szCs w:val="16"/>
              </w:rPr>
              <w:t xml:space="preserve"> się </w:t>
            </w:r>
            <w:r>
              <w:rPr>
                <w:rFonts w:ascii="Arial" w:hAnsi="Arial" w:cs="Arial"/>
                <w:sz w:val="16"/>
                <w:szCs w:val="16"/>
              </w:rPr>
              <w:t>podstawowymi</w:t>
            </w:r>
            <w:r w:rsidRPr="00643CC9">
              <w:rPr>
                <w:rFonts w:ascii="Arial" w:hAnsi="Arial" w:cs="Arial"/>
                <w:sz w:val="16"/>
                <w:szCs w:val="16"/>
              </w:rPr>
              <w:t xml:space="preserve"> miernikami społecznoekonomicznymi w ocenie </w:t>
            </w:r>
            <w:r>
              <w:rPr>
                <w:rFonts w:ascii="Arial" w:hAnsi="Arial" w:cs="Arial"/>
                <w:sz w:val="16"/>
                <w:szCs w:val="16"/>
              </w:rPr>
              <w:t>sytuacji gospodarczej kraju oraz przedsiębiorstwa</w:t>
            </w:r>
          </w:p>
          <w:p w14:paraId="5549FB51" w14:textId="77777777" w:rsidR="00D2532D" w:rsidRPr="00643CC9" w:rsidRDefault="00D2532D" w:rsidP="00D2532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Podstawowa wiedza dotycząca aktualnej sytuacji gospodarczej Polski na tle wybranych państw</w:t>
            </w:r>
          </w:p>
          <w:p w14:paraId="180ECA4D" w14:textId="428D357B" w:rsidR="00ED11F9" w:rsidRDefault="00D2532D" w:rsidP="00D2532D">
            <w:pPr>
              <w:spacing w:line="240" w:lineRule="auto"/>
              <w:rPr>
                <w:sz w:val="16"/>
                <w:szCs w:val="16"/>
              </w:rPr>
            </w:pPr>
            <w:r w:rsidRPr="002A1F23">
              <w:rPr>
                <w:rFonts w:ascii="Arial" w:hAnsi="Arial" w:cs="Arial"/>
                <w:sz w:val="16"/>
                <w:szCs w:val="16"/>
              </w:rPr>
              <w:t>Wykłady obejmują - podstawy makroekonomii i mikroekonomii.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1F23">
              <w:rPr>
                <w:rFonts w:ascii="Arial" w:hAnsi="Arial" w:cs="Arial"/>
                <w:sz w:val="16"/>
                <w:szCs w:val="16"/>
              </w:rPr>
              <w:t xml:space="preserve">Podstawy nauki o rynku. Rachunek ekonomiczny w przedsiębiorstwie.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2A1F23">
              <w:rPr>
                <w:rFonts w:ascii="Arial" w:hAnsi="Arial" w:cs="Arial"/>
                <w:sz w:val="16"/>
                <w:szCs w:val="16"/>
              </w:rPr>
              <w:t>ykorzystywania rachunku ekonomicznego przy podejmowaniu krótko i długookresowych decyzji w zakresie działalności gospodarczej. Pieniądz i system bankowy. Inflacja –pojęcie, przyczyny, rodzaje, skutki, mierniki. Metody i narzędzia polityki antyinflacyjnej. Rynek pracy i bezrobocie. Budżet państwa. Dochód narodowy. Wzrost gospodarczy. Handel międzynarodowy.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A73B794" w14:textId="77777777" w:rsidR="00966E0B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14:paraId="145666CF" w14:textId="77777777" w:rsidR="00966E0B" w:rsidRPr="00582090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14:paraId="51B2D5F6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E31A6B" w14:paraId="101F1ECD" w14:textId="77777777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40FA566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84013" w14:textId="7C731355" w:rsidR="00ED11F9" w:rsidRPr="00BD2417" w:rsidRDefault="000D7278" w:rsidP="00D2532D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</w:tc>
      </w:tr>
      <w:tr w:rsidR="00ED11F9" w:rsidRPr="00E31A6B" w14:paraId="50950A6D" w14:textId="77777777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14ED68BB" w14:textId="77777777"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781A2" w14:textId="32281DB4" w:rsidR="00ED11F9" w:rsidRPr="00582090" w:rsidRDefault="007B44C6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Wykład, </w:t>
            </w:r>
            <w:r w:rsidR="00D2532D" w:rsidRPr="001B732A">
              <w:rPr>
                <w:rFonts w:ascii="Arial" w:hAnsi="Arial" w:cs="Arial"/>
                <w:sz w:val="16"/>
                <w:szCs w:val="16"/>
              </w:rPr>
              <w:t xml:space="preserve">analiza studiów przypadków, analiza i interpretacja </w:t>
            </w:r>
            <w:r w:rsidR="00D2532D">
              <w:rPr>
                <w:rFonts w:ascii="Arial" w:hAnsi="Arial" w:cs="Arial"/>
                <w:sz w:val="16"/>
                <w:szCs w:val="16"/>
              </w:rPr>
              <w:t>danych</w:t>
            </w:r>
            <w:r w:rsidR="00D2532D" w:rsidRPr="001B732A">
              <w:rPr>
                <w:rFonts w:ascii="Arial" w:hAnsi="Arial" w:cs="Arial"/>
                <w:sz w:val="16"/>
                <w:szCs w:val="16"/>
              </w:rPr>
              <w:t xml:space="preserve"> źródłowych, konsultacje</w:t>
            </w:r>
          </w:p>
        </w:tc>
      </w:tr>
      <w:tr w:rsidR="00ED11F9" w:rsidRPr="00E31A6B" w14:paraId="14D989FB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0BDEB11" w14:textId="77777777"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10EF9B22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F246B" w14:textId="77777777"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6CC503A2" w14:textId="5C4B3296" w:rsidR="00ED11F9" w:rsidRDefault="007B44C6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14:paraId="5D294F71" w14:textId="77777777"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14:paraId="5DB6CEC0" w14:textId="77777777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F132F" w14:textId="77777777"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FEA56" w14:textId="77777777"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DAD3F" w14:textId="77777777"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C3914" w14:textId="77777777"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1406A363" w14:textId="77777777"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7918B8" w:rsidRPr="00860289" w14:paraId="4185B9DC" w14:textId="77777777" w:rsidTr="00D2532D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268805" w14:textId="77777777" w:rsidR="007918B8" w:rsidRDefault="007918B8" w:rsidP="007918B8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663D13B6" w14:textId="77777777" w:rsidR="007918B8" w:rsidRPr="007156FC" w:rsidRDefault="007918B8" w:rsidP="007918B8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A1C89" w14:textId="65B98DD3" w:rsidR="007918B8" w:rsidRPr="00453D61" w:rsidRDefault="007918B8" w:rsidP="00FF6A4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5916D" w14:textId="77777777" w:rsidR="007918B8" w:rsidRPr="00453D61" w:rsidRDefault="007918B8" w:rsidP="007918B8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definicje i pojęcia ekonomiczne w skali mikro i makro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04BF" w14:textId="77777777" w:rsidR="007918B8" w:rsidRPr="00860289" w:rsidRDefault="007918B8" w:rsidP="007918B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K_W11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0DC" w14:textId="77777777" w:rsidR="007918B8" w:rsidRPr="00860289" w:rsidRDefault="007918B8" w:rsidP="007918B8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7918B8" w:rsidRPr="00860289" w14:paraId="3A0CECE8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3800C4" w14:textId="77777777" w:rsidR="007918B8" w:rsidRPr="00453D61" w:rsidRDefault="007918B8" w:rsidP="007918B8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242DB" w14:textId="77777777" w:rsidR="007918B8" w:rsidRPr="00453D61" w:rsidRDefault="007918B8" w:rsidP="007918B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BBBBB" w14:textId="77777777" w:rsidR="007918B8" w:rsidRPr="00453D61" w:rsidRDefault="007918B8" w:rsidP="007918B8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DA544" w14:textId="77777777" w:rsidR="007918B8" w:rsidRPr="00860289" w:rsidRDefault="007918B8" w:rsidP="007918B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9DB40" w14:textId="77777777" w:rsidR="007918B8" w:rsidRPr="00860289" w:rsidRDefault="007918B8" w:rsidP="007918B8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B02EE" w:rsidRPr="00860289" w14:paraId="7C603404" w14:textId="77777777" w:rsidTr="00D2532D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A7CB8C" w14:textId="77777777" w:rsidR="00DB02EE" w:rsidRDefault="00DB02EE" w:rsidP="00DB02EE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6A389B1D" w14:textId="77777777" w:rsidR="00DB02EE" w:rsidRPr="007156FC" w:rsidRDefault="00DB02EE" w:rsidP="00DB02EE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18A39EE6" w14:textId="77777777" w:rsidR="00DB02EE" w:rsidRPr="00453D61" w:rsidRDefault="00DB02EE" w:rsidP="00DB02EE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39E97" w14:textId="77777777" w:rsidR="00DB02EE" w:rsidRPr="00453D61" w:rsidRDefault="00DB02EE" w:rsidP="00DB02E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7FA2D" w14:textId="77777777" w:rsidR="00DB02EE" w:rsidRPr="00453D61" w:rsidRDefault="00DB02EE" w:rsidP="00DB02EE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wykorzystywać rachunek ekonomiczny przy podejmowaniu decyzji w zakresie różnej działalności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325D" w14:textId="77777777" w:rsidR="00DB02EE" w:rsidRPr="00860289" w:rsidRDefault="00DB02EE" w:rsidP="00DB02E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K_U12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0576" w14:textId="77777777" w:rsidR="00DB02EE" w:rsidRPr="00860289" w:rsidRDefault="00DB02EE" w:rsidP="00DB02EE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DB02EE" w:rsidRPr="00860289" w14:paraId="22060479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B8677B" w14:textId="77777777" w:rsidR="00DB02EE" w:rsidRPr="00453D61" w:rsidRDefault="00DB02EE" w:rsidP="00DB02EE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68E0E" w14:textId="77777777" w:rsidR="00DB02EE" w:rsidRPr="00453D61" w:rsidRDefault="00DB02EE" w:rsidP="00DB02E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4AE03" w14:textId="77777777" w:rsidR="00DB02EE" w:rsidRPr="00453D61" w:rsidRDefault="00DB02EE" w:rsidP="00DB02EE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49DC0" w14:textId="77777777" w:rsidR="00DB02EE" w:rsidRPr="00860289" w:rsidRDefault="00DB02EE" w:rsidP="00DB02E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4C7E8" w14:textId="77777777" w:rsidR="00DB02EE" w:rsidRPr="00860289" w:rsidRDefault="00DB02EE" w:rsidP="00DB02EE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DB02EE" w:rsidRPr="00860289" w14:paraId="6A3766C4" w14:textId="77777777" w:rsidTr="00D2532D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25125E" w14:textId="77777777" w:rsidR="00DB02EE" w:rsidRDefault="00DB02EE" w:rsidP="00DB02EE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2F3E6CCD" w14:textId="77777777" w:rsidR="00DB02EE" w:rsidRPr="00453D61" w:rsidRDefault="00DB02EE" w:rsidP="00DB02EE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08E0C759" w14:textId="77777777" w:rsidR="00DB02EE" w:rsidRPr="00453D61" w:rsidRDefault="00DB02EE" w:rsidP="00DB02EE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C50C3" w14:textId="77777777" w:rsidR="00DB02EE" w:rsidRPr="00453D61" w:rsidRDefault="00DB02EE" w:rsidP="00DB02E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321DB" w14:textId="77777777" w:rsidR="00DB02EE" w:rsidRPr="00453D61" w:rsidRDefault="00DB02EE" w:rsidP="00DB02EE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myślenia w sposób przedsiębiorczy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A04E" w14:textId="77777777" w:rsidR="00DB02EE" w:rsidRPr="00860289" w:rsidRDefault="00DB02EE" w:rsidP="00DB02E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K_K04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B0B1" w14:textId="77777777" w:rsidR="00DB02EE" w:rsidRPr="00860289" w:rsidRDefault="00DB02EE" w:rsidP="00DB02EE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DB02EE" w:rsidRPr="00860289" w14:paraId="0185CA69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6E5FB1" w14:textId="77777777" w:rsidR="00DB02EE" w:rsidRPr="00453D61" w:rsidRDefault="00DB02EE" w:rsidP="00DB02EE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9F81F" w14:textId="77777777" w:rsidR="00DB02EE" w:rsidRPr="00453D61" w:rsidRDefault="00DB02EE" w:rsidP="00DB02E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0898A" w14:textId="77777777" w:rsidR="00DB02EE" w:rsidRPr="000E7610" w:rsidRDefault="00DB02EE" w:rsidP="00DB02EE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94986" w14:textId="77777777" w:rsidR="00DB02EE" w:rsidRPr="00860289" w:rsidRDefault="00DB02EE" w:rsidP="00DB02E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68414" w14:textId="77777777" w:rsidR="00DB02EE" w:rsidRPr="00860289" w:rsidRDefault="00DB02EE" w:rsidP="00DB02EE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73F15" w14:paraId="57379EC0" w14:textId="77777777" w:rsidTr="00D2532D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1EFF48B2" w14:textId="77777777" w:rsidR="00073F15" w:rsidRPr="00582090" w:rsidRDefault="00073F15" w:rsidP="00073F15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48824" w14:textId="77777777" w:rsidR="00073F15" w:rsidRPr="009E71F1" w:rsidRDefault="00073F15" w:rsidP="00073F1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D1B9C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Elementy makroekonomii i mikroekonomii, nauki o rynku. Rachunek ekonomiczny w przedsiębiorstwie. Pieniądz i system bankowy. Inflacja – pojęcie, przyczyny, skutki, mierniki.  Rynek pracy i bezrobocie. Budżet państwa. Rola państwa w gospodarce.  Dochód narodowy. Wzrost gospodarczy. Handel międzynarodowy.</w:t>
            </w:r>
          </w:p>
        </w:tc>
      </w:tr>
      <w:tr w:rsidR="00073F15" w14:paraId="41506E55" w14:textId="77777777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0BD20525" w14:textId="77777777" w:rsidR="00073F15" w:rsidRPr="00582090" w:rsidRDefault="00073F15" w:rsidP="00073F1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131C044E" w14:textId="77777777" w:rsidR="00073F15" w:rsidRPr="00BD1B9C" w:rsidRDefault="00073F15" w:rsidP="00073F15">
            <w:pPr>
              <w:widowControl w:val="0"/>
              <w:jc w:val="center"/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BD1B9C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W1,</w:t>
            </w:r>
            <w:r w:rsidRPr="00BD1B9C">
              <w:rPr>
                <w:rFonts w:ascii="Calibri" w:hAnsi="Calibri" w:cs="Calibri"/>
                <w:sz w:val="18"/>
                <w:szCs w:val="18"/>
              </w:rPr>
              <w:t xml:space="preserve"> U1, K1 </w:t>
            </w:r>
            <w:r w:rsidRPr="00BD1B9C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- zaliczenie</w:t>
            </w:r>
          </w:p>
          <w:p w14:paraId="34DDF017" w14:textId="77777777" w:rsidR="00073F15" w:rsidRPr="009E71F1" w:rsidRDefault="00073F15" w:rsidP="00073F15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073F15" w14:paraId="50D6C310" w14:textId="77777777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45A593C3" w14:textId="77777777" w:rsidR="00073F15" w:rsidRPr="00582090" w:rsidRDefault="00073F15" w:rsidP="00073F15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7C22745B" w14:textId="76C72DBB" w:rsidR="00073F15" w:rsidRPr="009E71F1" w:rsidRDefault="00D2532D" w:rsidP="00073F15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Zaliczenie pisemne.</w:t>
            </w:r>
          </w:p>
        </w:tc>
      </w:tr>
      <w:tr w:rsidR="00073F15" w14:paraId="6BD624EF" w14:textId="77777777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5A062E54" w14:textId="77777777" w:rsidR="00073F15" w:rsidRDefault="00073F15" w:rsidP="00073F1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3A2C2D79" w14:textId="77777777" w:rsidR="00073F15" w:rsidRPr="00582090" w:rsidRDefault="00073F15" w:rsidP="00073F15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4BD95672" w14:textId="5E280822" w:rsidR="00073F15" w:rsidRPr="009E71F1" w:rsidRDefault="00D2532D" w:rsidP="00073F1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B732A">
              <w:rPr>
                <w:rFonts w:ascii="Arial" w:hAnsi="Arial" w:cs="Arial"/>
                <w:bCs/>
                <w:sz w:val="16"/>
                <w:szCs w:val="16"/>
              </w:rPr>
              <w:t xml:space="preserve">Ocena pisemnego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zaliczenia</w:t>
            </w:r>
            <w:r w:rsidRPr="001B732A">
              <w:rPr>
                <w:rFonts w:ascii="Arial" w:hAnsi="Arial" w:cs="Arial"/>
                <w:bCs/>
                <w:sz w:val="16"/>
                <w:szCs w:val="16"/>
              </w:rPr>
              <w:t xml:space="preserve"> końcowego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100%</w:t>
            </w:r>
          </w:p>
        </w:tc>
      </w:tr>
      <w:tr w:rsidR="00073F15" w14:paraId="2F35FF3C" w14:textId="77777777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14:paraId="1153D6A5" w14:textId="77777777" w:rsidR="00073F15" w:rsidRPr="00582090" w:rsidRDefault="00073F15" w:rsidP="00073F1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585E281F" w14:textId="2C2628E1" w:rsidR="00073F15" w:rsidRPr="009E71F1" w:rsidRDefault="00D2532D" w:rsidP="00073F15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Platforma </w:t>
            </w:r>
            <w:proofErr w:type="spellStart"/>
            <w:r>
              <w:rPr>
                <w:sz w:val="16"/>
                <w:szCs w:val="16"/>
              </w:rPr>
              <w:t>MsTeams</w:t>
            </w:r>
            <w:proofErr w:type="spellEnd"/>
          </w:p>
        </w:tc>
      </w:tr>
      <w:tr w:rsidR="00073F15" w14:paraId="398DAB28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458D6FB2" w14:textId="77777777" w:rsidR="00073F15" w:rsidRPr="00582090" w:rsidRDefault="00073F15" w:rsidP="00073F1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5E02E3C4" w14:textId="77777777" w:rsidR="00073F15" w:rsidRPr="001B732A" w:rsidRDefault="00073F15" w:rsidP="00073F1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1B732A">
              <w:rPr>
                <w:rFonts w:ascii="Arial" w:hAnsi="Arial" w:cs="Arial"/>
                <w:sz w:val="16"/>
                <w:szCs w:val="16"/>
              </w:rPr>
              <w:t xml:space="preserve">Milewski R. (2002 i następne wydania): Podstawy ekonomii, Wyd. PWE, Warszawa </w:t>
            </w:r>
          </w:p>
          <w:p w14:paraId="2FE8C9D2" w14:textId="77777777" w:rsidR="00073F15" w:rsidRDefault="00073F15" w:rsidP="00073F1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B732A">
              <w:rPr>
                <w:rFonts w:ascii="Arial" w:hAnsi="Arial" w:cs="Arial"/>
                <w:sz w:val="16"/>
                <w:szCs w:val="16"/>
              </w:rPr>
              <w:lastRenderedPageBreak/>
              <w:t>Uzupełniająca</w:t>
            </w:r>
          </w:p>
          <w:p w14:paraId="10933B2F" w14:textId="77777777" w:rsidR="00073F15" w:rsidRPr="001B732A" w:rsidRDefault="00073F15" w:rsidP="00073F1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1B732A">
              <w:rPr>
                <w:rFonts w:ascii="Arial" w:hAnsi="Arial" w:cs="Arial"/>
                <w:sz w:val="16"/>
                <w:szCs w:val="16"/>
              </w:rPr>
              <w:t xml:space="preserve">Nasiłowski M. (2007): System rynkowy. Podstawy mikro i makroekonomii, </w:t>
            </w:r>
            <w:proofErr w:type="spellStart"/>
            <w:r w:rsidRPr="001B732A">
              <w:rPr>
                <w:rFonts w:ascii="Arial" w:hAnsi="Arial" w:cs="Arial"/>
                <w:sz w:val="16"/>
                <w:szCs w:val="16"/>
              </w:rPr>
              <w:t>Key</w:t>
            </w:r>
            <w:proofErr w:type="spellEnd"/>
            <w:r w:rsidRPr="001B73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732A">
              <w:rPr>
                <w:rFonts w:ascii="Arial" w:hAnsi="Arial" w:cs="Arial"/>
                <w:sz w:val="16"/>
                <w:szCs w:val="16"/>
              </w:rPr>
              <w:t>Text</w:t>
            </w:r>
            <w:proofErr w:type="spellEnd"/>
            <w:r w:rsidRPr="001B732A">
              <w:rPr>
                <w:rFonts w:ascii="Arial" w:hAnsi="Arial" w:cs="Arial"/>
                <w:sz w:val="16"/>
                <w:szCs w:val="16"/>
              </w:rPr>
              <w:t xml:space="preserve"> Wyd., Warszawa z wyd. następnymi.</w:t>
            </w:r>
          </w:p>
          <w:p w14:paraId="7B522EE5" w14:textId="77777777" w:rsidR="00073F15" w:rsidRPr="001B732A" w:rsidRDefault="00073F15" w:rsidP="00073F1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B732A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732A">
              <w:rPr>
                <w:rFonts w:ascii="Arial" w:hAnsi="Arial" w:cs="Arial"/>
                <w:sz w:val="16"/>
                <w:szCs w:val="16"/>
              </w:rPr>
              <w:t>Begg</w:t>
            </w:r>
            <w:proofErr w:type="spellEnd"/>
            <w:r w:rsidRPr="001B732A">
              <w:rPr>
                <w:rFonts w:ascii="Arial" w:hAnsi="Arial" w:cs="Arial"/>
                <w:sz w:val="16"/>
                <w:szCs w:val="16"/>
              </w:rPr>
              <w:t xml:space="preserve"> D., Fischer S., </w:t>
            </w:r>
            <w:proofErr w:type="spellStart"/>
            <w:r w:rsidRPr="001B732A">
              <w:rPr>
                <w:rFonts w:ascii="Arial" w:hAnsi="Arial" w:cs="Arial"/>
                <w:sz w:val="16"/>
                <w:szCs w:val="16"/>
              </w:rPr>
              <w:t>Dornbusch</w:t>
            </w:r>
            <w:proofErr w:type="spellEnd"/>
            <w:r w:rsidRPr="001B732A">
              <w:rPr>
                <w:rFonts w:ascii="Arial" w:hAnsi="Arial" w:cs="Arial"/>
                <w:sz w:val="16"/>
                <w:szCs w:val="16"/>
              </w:rPr>
              <w:t xml:space="preserve"> R. (2007 i następne wydania): Mi</w:t>
            </w:r>
            <w:r>
              <w:rPr>
                <w:rFonts w:ascii="Arial" w:hAnsi="Arial" w:cs="Arial"/>
                <w:sz w:val="16"/>
                <w:szCs w:val="16"/>
              </w:rPr>
              <w:t>kroekonomia, Wyd. PWE, Warszawa</w:t>
            </w:r>
          </w:p>
          <w:p w14:paraId="72B58A75" w14:textId="72AEB36D" w:rsidR="00073F15" w:rsidRPr="00582090" w:rsidRDefault="00073F15" w:rsidP="00FF6A49">
            <w:pPr>
              <w:spacing w:line="240" w:lineRule="auto"/>
              <w:rPr>
                <w:sz w:val="16"/>
                <w:szCs w:val="16"/>
              </w:rPr>
            </w:pPr>
            <w:r w:rsidRPr="001B732A"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732A">
              <w:rPr>
                <w:rFonts w:ascii="Arial" w:hAnsi="Arial" w:cs="Arial"/>
                <w:sz w:val="16"/>
                <w:szCs w:val="16"/>
              </w:rPr>
              <w:t>Begg</w:t>
            </w:r>
            <w:proofErr w:type="spellEnd"/>
            <w:r w:rsidRPr="001B732A">
              <w:rPr>
                <w:rFonts w:ascii="Arial" w:hAnsi="Arial" w:cs="Arial"/>
                <w:sz w:val="16"/>
                <w:szCs w:val="16"/>
              </w:rPr>
              <w:t xml:space="preserve"> D., Fischer S., </w:t>
            </w:r>
            <w:proofErr w:type="spellStart"/>
            <w:r w:rsidRPr="001B732A">
              <w:rPr>
                <w:rFonts w:ascii="Arial" w:hAnsi="Arial" w:cs="Arial"/>
                <w:sz w:val="16"/>
                <w:szCs w:val="16"/>
              </w:rPr>
              <w:t>Dornbusch</w:t>
            </w:r>
            <w:proofErr w:type="spellEnd"/>
            <w:r w:rsidRPr="001B732A">
              <w:rPr>
                <w:rFonts w:ascii="Arial" w:hAnsi="Arial" w:cs="Arial"/>
                <w:sz w:val="16"/>
                <w:szCs w:val="16"/>
              </w:rPr>
              <w:t xml:space="preserve"> R. (2007 i następne wydania): Makroekonomia, Wyd. PWE, Warszawa</w:t>
            </w:r>
            <w:r w:rsidRPr="00743323">
              <w:rPr>
                <w:sz w:val="18"/>
                <w:szCs w:val="18"/>
              </w:rPr>
              <w:t xml:space="preserve"> </w:t>
            </w:r>
          </w:p>
        </w:tc>
      </w:tr>
      <w:tr w:rsidR="00073F15" w14:paraId="63EC5360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0AEBF2BA" w14:textId="77777777" w:rsidR="00073F15" w:rsidRDefault="00073F15" w:rsidP="00073F1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14:paraId="18CB9134" w14:textId="7FC7DB4D" w:rsidR="00073F15" w:rsidRPr="00701DD3" w:rsidRDefault="00D2532D" w:rsidP="00073F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sytuacji braku możliwości napisania w auli zaliczenia końcowego dopuszcza się możliwość zaliczenia ustnego na pośrednictwem platformy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548E443E" w14:textId="77777777" w:rsidR="00073F15" w:rsidRPr="00701DD3" w:rsidRDefault="00073F15" w:rsidP="00073F15">
            <w:pPr>
              <w:spacing w:line="240" w:lineRule="auto"/>
              <w:rPr>
                <w:sz w:val="20"/>
                <w:szCs w:val="20"/>
              </w:rPr>
            </w:pPr>
          </w:p>
          <w:p w14:paraId="70DCDBE2" w14:textId="77777777" w:rsidR="00073F15" w:rsidRPr="00582090" w:rsidRDefault="00073F15" w:rsidP="00073F15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7C4787D3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5F32B6D1" w14:textId="77777777" w:rsidR="00ED11F9" w:rsidRDefault="00ED11F9" w:rsidP="00ED11F9">
      <w:pPr>
        <w:rPr>
          <w:sz w:val="16"/>
        </w:rPr>
      </w:pPr>
    </w:p>
    <w:p w14:paraId="379C51DC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6699A254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02FD27E9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44F0D7F5" w14:textId="2B5D451A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CF66DE">
              <w:rPr>
                <w:sz w:val="16"/>
                <w:szCs w:val="16"/>
              </w:rPr>
              <w:t>3</w:t>
            </w:r>
            <w:r w:rsidR="00162611">
              <w:rPr>
                <w:sz w:val="16"/>
                <w:szCs w:val="16"/>
              </w:rPr>
              <w:t>0</w:t>
            </w:r>
            <w:r w:rsidR="00162611" w:rsidRPr="00074021">
              <w:rPr>
                <w:sz w:val="16"/>
                <w:szCs w:val="16"/>
              </w:rPr>
              <w:t xml:space="preserve">.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14:paraId="440B8980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2EF55692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1506E1A7" w14:textId="2D2F5851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ED11F9" w:rsidRPr="00074021">
              <w:rPr>
                <w:sz w:val="16"/>
                <w:szCs w:val="16"/>
              </w:rPr>
              <w:t>…</w:t>
            </w:r>
            <w:r w:rsidR="00CF66DE">
              <w:rPr>
                <w:sz w:val="16"/>
                <w:szCs w:val="16"/>
              </w:rPr>
              <w:t>0,6</w:t>
            </w:r>
            <w:r w:rsidR="00ED11F9" w:rsidRPr="00074021">
              <w:rPr>
                <w:sz w:val="16"/>
                <w:szCs w:val="16"/>
              </w:rPr>
              <w:t>……. ECTS</w:t>
            </w:r>
          </w:p>
        </w:tc>
      </w:tr>
    </w:tbl>
    <w:p w14:paraId="09A6D86F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BCF2D" w14:textId="77777777" w:rsidR="001B7500" w:rsidRDefault="001B7500" w:rsidP="002C0CA5">
      <w:pPr>
        <w:spacing w:line="240" w:lineRule="auto"/>
      </w:pPr>
      <w:r>
        <w:separator/>
      </w:r>
    </w:p>
  </w:endnote>
  <w:endnote w:type="continuationSeparator" w:id="0">
    <w:p w14:paraId="4C2D8B46" w14:textId="77777777" w:rsidR="001B7500" w:rsidRDefault="001B7500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8A36D" w14:textId="77777777" w:rsidR="001B7500" w:rsidRDefault="001B7500" w:rsidP="002C0CA5">
      <w:pPr>
        <w:spacing w:line="240" w:lineRule="auto"/>
      </w:pPr>
      <w:r>
        <w:separator/>
      </w:r>
    </w:p>
  </w:footnote>
  <w:footnote w:type="continuationSeparator" w:id="0">
    <w:p w14:paraId="1BC844D0" w14:textId="77777777" w:rsidR="001B7500" w:rsidRDefault="001B7500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9B1A06"/>
    <w:multiLevelType w:val="hybridMultilevel"/>
    <w:tmpl w:val="E72C2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73F15"/>
    <w:rsid w:val="00074021"/>
    <w:rsid w:val="000834BC"/>
    <w:rsid w:val="000A5E41"/>
    <w:rsid w:val="000C4232"/>
    <w:rsid w:val="000D7278"/>
    <w:rsid w:val="00162611"/>
    <w:rsid w:val="001855D2"/>
    <w:rsid w:val="00191EAB"/>
    <w:rsid w:val="001A6062"/>
    <w:rsid w:val="001B7500"/>
    <w:rsid w:val="001D3A35"/>
    <w:rsid w:val="00207BBF"/>
    <w:rsid w:val="002C0CA5"/>
    <w:rsid w:val="002F5037"/>
    <w:rsid w:val="00316977"/>
    <w:rsid w:val="00341D25"/>
    <w:rsid w:val="0036131B"/>
    <w:rsid w:val="00383B3E"/>
    <w:rsid w:val="003B4772"/>
    <w:rsid w:val="003B680D"/>
    <w:rsid w:val="00444161"/>
    <w:rsid w:val="004F5168"/>
    <w:rsid w:val="005F265D"/>
    <w:rsid w:val="006674DC"/>
    <w:rsid w:val="006B5272"/>
    <w:rsid w:val="006C4239"/>
    <w:rsid w:val="006C766B"/>
    <w:rsid w:val="0072568B"/>
    <w:rsid w:val="00735F91"/>
    <w:rsid w:val="00763F5B"/>
    <w:rsid w:val="007909F8"/>
    <w:rsid w:val="007918B8"/>
    <w:rsid w:val="007B44C6"/>
    <w:rsid w:val="007D736E"/>
    <w:rsid w:val="00860FAB"/>
    <w:rsid w:val="00896660"/>
    <w:rsid w:val="008C5679"/>
    <w:rsid w:val="008F7E6F"/>
    <w:rsid w:val="00925376"/>
    <w:rsid w:val="0093211F"/>
    <w:rsid w:val="00965A2D"/>
    <w:rsid w:val="00966E0B"/>
    <w:rsid w:val="009B21A4"/>
    <w:rsid w:val="009C338D"/>
    <w:rsid w:val="009E71F1"/>
    <w:rsid w:val="00A43564"/>
    <w:rsid w:val="00A77DEE"/>
    <w:rsid w:val="00AE32F4"/>
    <w:rsid w:val="00AE7DF4"/>
    <w:rsid w:val="00B2721F"/>
    <w:rsid w:val="00BC12D7"/>
    <w:rsid w:val="00CD0414"/>
    <w:rsid w:val="00CF66DE"/>
    <w:rsid w:val="00D10B7D"/>
    <w:rsid w:val="00D2532D"/>
    <w:rsid w:val="00DB02EE"/>
    <w:rsid w:val="00DB6A17"/>
    <w:rsid w:val="00E7220C"/>
    <w:rsid w:val="00ED11F9"/>
    <w:rsid w:val="00EE4F54"/>
    <w:rsid w:val="00F17173"/>
    <w:rsid w:val="00F22377"/>
    <w:rsid w:val="00FB2DB7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0EB2"/>
  <w15:docId w15:val="{86476B78-08E9-4239-A35E-42855534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unhideWhenUsed/>
    <w:qFormat/>
    <w:rsid w:val="007918B8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rsid w:val="007918B8"/>
  </w:style>
  <w:style w:type="paragraph" w:styleId="Akapitzlist">
    <w:name w:val="List Paragraph"/>
    <w:basedOn w:val="Normalny"/>
    <w:uiPriority w:val="34"/>
    <w:qFormat/>
    <w:rsid w:val="00D25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5</cp:revision>
  <cp:lastPrinted>2019-03-18T08:34:00Z</cp:lastPrinted>
  <dcterms:created xsi:type="dcterms:W3CDTF">2021-10-13T10:27:00Z</dcterms:created>
  <dcterms:modified xsi:type="dcterms:W3CDTF">2022-09-16T10:51:00Z</dcterms:modified>
</cp:coreProperties>
</file>