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1559"/>
        <w:gridCol w:w="992"/>
        <w:gridCol w:w="1418"/>
        <w:gridCol w:w="443"/>
        <w:gridCol w:w="648"/>
        <w:gridCol w:w="720"/>
      </w:tblGrid>
      <w:tr w:rsidR="00853807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3807" w:rsidRPr="0082369C" w:rsidRDefault="00853807" w:rsidP="00853807">
            <w:pPr>
              <w:rPr>
                <w:bCs/>
                <w:sz w:val="16"/>
                <w:szCs w:val="16"/>
              </w:rPr>
            </w:pPr>
            <w:r w:rsidRPr="0082369C">
              <w:rPr>
                <w:bCs/>
                <w:sz w:val="20"/>
                <w:szCs w:val="16"/>
              </w:rPr>
              <w:t>Hodowla zwierząt futerkowych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2369C" w:rsidP="0085380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807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3807" w:rsidRPr="00021A86" w:rsidRDefault="00853807" w:rsidP="0085380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vAlign w:val="center"/>
          </w:tcPr>
          <w:p w:rsidR="00853807" w:rsidRPr="0082369C" w:rsidRDefault="00853807" w:rsidP="00853807">
            <w:pPr>
              <w:rPr>
                <w:bCs/>
                <w:sz w:val="16"/>
                <w:szCs w:val="16"/>
              </w:rPr>
            </w:pPr>
            <w:r w:rsidRPr="0082369C">
              <w:rPr>
                <w:bCs/>
                <w:sz w:val="16"/>
                <w:szCs w:val="16"/>
              </w:rPr>
              <w:t xml:space="preserve">Fur Animals </w:t>
            </w:r>
            <w:proofErr w:type="spellStart"/>
            <w:r w:rsidR="00ED14CD">
              <w:rPr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w:rsidR="0085380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853807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3807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853807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2109AA" w:rsidP="0085380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00A8"/>
            </w:r>
            <w:r w:rsidR="00853807" w:rsidRPr="00021A86">
              <w:rPr>
                <w:sz w:val="16"/>
                <w:szCs w:val="16"/>
              </w:rPr>
              <w:t>stacjonarne</w:t>
            </w:r>
          </w:p>
          <w:p w:rsidR="00853807" w:rsidRPr="00021A86" w:rsidRDefault="002109AA" w:rsidP="0085380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853807" w:rsidRPr="00021A86">
              <w:rPr>
                <w:sz w:val="20"/>
                <w:szCs w:val="16"/>
              </w:rPr>
              <w:t xml:space="preserve"> </w:t>
            </w:r>
            <w:r w:rsidR="00853807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853807" w:rsidRPr="00021A86" w:rsidRDefault="00853807" w:rsidP="0085380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822C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53807" w:rsidRPr="00021A86" w:rsidRDefault="00853807" w:rsidP="0085380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53807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22CED" w:rsidP="008538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85380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807" w:rsidRPr="00021A86" w:rsidRDefault="00853807" w:rsidP="005220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53807">
              <w:rPr>
                <w:sz w:val="16"/>
                <w:szCs w:val="16"/>
              </w:rPr>
              <w:t>WNZ-ZT</w:t>
            </w:r>
            <w:r w:rsidR="005220E7">
              <w:rPr>
                <w:sz w:val="16"/>
                <w:szCs w:val="16"/>
              </w:rPr>
              <w:t>-</w:t>
            </w:r>
            <w:r w:rsidRPr="00853807">
              <w:rPr>
                <w:sz w:val="16"/>
                <w:szCs w:val="16"/>
              </w:rPr>
              <w:t>1</w:t>
            </w:r>
            <w:r w:rsidR="002109AA">
              <w:rPr>
                <w:sz w:val="16"/>
                <w:szCs w:val="16"/>
              </w:rPr>
              <w:t>Z</w:t>
            </w:r>
            <w:r w:rsidRPr="00853807">
              <w:rPr>
                <w:sz w:val="16"/>
                <w:szCs w:val="16"/>
              </w:rPr>
              <w:t>-0</w:t>
            </w:r>
            <w:r w:rsidR="00822CED">
              <w:rPr>
                <w:sz w:val="16"/>
                <w:szCs w:val="16"/>
              </w:rPr>
              <w:t>4</w:t>
            </w:r>
            <w:r w:rsidRPr="00853807">
              <w:rPr>
                <w:sz w:val="16"/>
                <w:szCs w:val="16"/>
              </w:rPr>
              <w:t>L-</w:t>
            </w:r>
            <w:r w:rsidR="005220E7">
              <w:rPr>
                <w:sz w:val="16"/>
                <w:szCs w:val="16"/>
              </w:rPr>
              <w:t>0</w:t>
            </w:r>
            <w:r w:rsidR="00822CED">
              <w:rPr>
                <w:sz w:val="16"/>
                <w:szCs w:val="16"/>
              </w:rPr>
              <w:t>5_20</w:t>
            </w:r>
          </w:p>
        </w:tc>
      </w:tr>
      <w:tr w:rsidR="00853807" w:rsidRPr="00021A86" w:rsidTr="00207BBF">
        <w:trPr>
          <w:trHeight w:val="227"/>
        </w:trPr>
        <w:tc>
          <w:tcPr>
            <w:tcW w:w="10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807" w:rsidRPr="00021A86" w:rsidRDefault="00853807" w:rsidP="0085380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82369C" w:rsidRDefault="00ED14CD" w:rsidP="008236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D769A6">
              <w:rPr>
                <w:bCs/>
                <w:sz w:val="16"/>
                <w:szCs w:val="16"/>
              </w:rPr>
              <w:t>r hab. Robert Głogowski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82369C" w:rsidRDefault="00ED14CD" w:rsidP="008236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D769A6">
              <w:rPr>
                <w:bCs/>
                <w:sz w:val="16"/>
                <w:szCs w:val="16"/>
              </w:rPr>
              <w:t xml:space="preserve">r hab. </w:t>
            </w:r>
            <w:r w:rsidR="00D769A6" w:rsidRPr="00304C9B">
              <w:rPr>
                <w:bCs/>
                <w:sz w:val="16"/>
                <w:szCs w:val="16"/>
              </w:rPr>
              <w:t xml:space="preserve">Robert Głogowski, </w:t>
            </w:r>
            <w:r w:rsidR="00304C9B" w:rsidRPr="00304C9B">
              <w:rPr>
                <w:rFonts w:cstheme="minorHAnsi"/>
                <w:bCs/>
                <w:sz w:val="16"/>
                <w:szCs w:val="16"/>
              </w:rPr>
              <w:t>dr Danuta Dzierżanowska-Góryń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304C9B" w:rsidRDefault="00304C9B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304C9B">
              <w:rPr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021A86" w:rsidRDefault="00D769A6" w:rsidP="0082369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82369C" w:rsidRDefault="00B04268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04268">
              <w:rPr>
                <w:bCs/>
                <w:sz w:val="16"/>
                <w:szCs w:val="16"/>
              </w:rPr>
              <w:t>Zapoznanie studentów z zagadnieniami dotyczącymi technologii produkcji i hodowli zwierząt futerkowych, z uwzględnieniem specyfiki i różnorodności gatunków (lisy, jenoty, norki, tchórze, szynszyle, nutrie, króliki)</w:t>
            </w:r>
            <w:bookmarkStart w:id="0" w:name="_GoBack"/>
            <w:bookmarkEnd w:id="0"/>
          </w:p>
        </w:tc>
      </w:tr>
      <w:tr w:rsidR="0082369C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24" w:rsidRPr="00D77624" w:rsidRDefault="00D77624" w:rsidP="00D7762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77624">
              <w:rPr>
                <w:sz w:val="16"/>
                <w:szCs w:val="16"/>
              </w:rPr>
              <w:t>a)</w:t>
            </w:r>
            <w:r w:rsidRPr="00D77624">
              <w:rPr>
                <w:sz w:val="16"/>
                <w:szCs w:val="16"/>
              </w:rPr>
              <w:tab/>
              <w:t>wykład; liczba godzin 16</w:t>
            </w:r>
          </w:p>
          <w:p w:rsidR="0082369C" w:rsidRPr="00021A86" w:rsidRDefault="00D77624" w:rsidP="00D7762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77624">
              <w:rPr>
                <w:sz w:val="16"/>
                <w:szCs w:val="16"/>
              </w:rPr>
              <w:t>b)</w:t>
            </w:r>
            <w:r w:rsidRPr="00D77624">
              <w:rPr>
                <w:sz w:val="16"/>
                <w:szCs w:val="16"/>
              </w:rPr>
              <w:tab/>
              <w:t>ćwiczenia; liczba godzin 16</w:t>
            </w:r>
          </w:p>
        </w:tc>
      </w:tr>
      <w:tr w:rsidR="0082369C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3A04C5" w:rsidRDefault="006B3255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B3255">
              <w:rPr>
                <w:bCs/>
                <w:sz w:val="16"/>
                <w:szCs w:val="16"/>
              </w:rPr>
              <w:t>Wykład, dyskusja, konsultacje (w tym on-line)</w:t>
            </w:r>
          </w:p>
        </w:tc>
      </w:tr>
      <w:tr w:rsidR="0082369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9C" w:rsidRPr="003A04C5" w:rsidRDefault="0082369C" w:rsidP="008236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>Podstawy wiedzy z zakresu anatomii i fizjologii,  genetyki i metod hodowlanych, żywienia zwierząt</w:t>
            </w:r>
          </w:p>
        </w:tc>
      </w:tr>
      <w:tr w:rsidR="00177DBF" w:rsidRPr="00021A86" w:rsidTr="00D42FA6">
        <w:trPr>
          <w:trHeight w:val="907"/>
        </w:trPr>
        <w:tc>
          <w:tcPr>
            <w:tcW w:w="2480" w:type="dxa"/>
            <w:gridSpan w:val="2"/>
            <w:vAlign w:val="center"/>
          </w:tcPr>
          <w:p w:rsidR="00177DBF" w:rsidRPr="00021A86" w:rsidRDefault="00177DBF" w:rsidP="0082369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8190" w:type="dxa"/>
            <w:gridSpan w:val="8"/>
            <w:vAlign w:val="center"/>
          </w:tcPr>
          <w:p w:rsidR="00177DBF" w:rsidRPr="00177DBF" w:rsidRDefault="00177DBF" w:rsidP="00177D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7DBF">
              <w:rPr>
                <w:bCs/>
                <w:sz w:val="16"/>
                <w:szCs w:val="16"/>
              </w:rPr>
              <w:t>01 – posiada wiedzę z zakresu charakterystyki gatunków zwierząt futerkowych, wielkości pogłowia i produkcji skór futerkowych w Polsce i na świecie</w:t>
            </w:r>
          </w:p>
          <w:p w:rsidR="00177DBF" w:rsidRPr="00177DBF" w:rsidRDefault="00177DBF" w:rsidP="00177D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7DBF">
              <w:rPr>
                <w:bCs/>
                <w:sz w:val="16"/>
                <w:szCs w:val="16"/>
              </w:rPr>
              <w:t>02 – posiada wiedzę z zakresu chowu i hodowli zwierząt futerkowych</w:t>
            </w:r>
          </w:p>
          <w:p w:rsidR="00177DBF" w:rsidRPr="00177DBF" w:rsidRDefault="00177DBF" w:rsidP="00177D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7DBF">
              <w:rPr>
                <w:bCs/>
                <w:sz w:val="16"/>
                <w:szCs w:val="16"/>
              </w:rPr>
              <w:t>03 – posiada praktyczną umiejętność rozpoznania skór (gatunków, odmian barwnych), oceny jakości skór</w:t>
            </w:r>
          </w:p>
          <w:p w:rsidR="00177DBF" w:rsidRPr="00177DBF" w:rsidRDefault="00177DBF" w:rsidP="00177D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7DBF">
              <w:rPr>
                <w:bCs/>
                <w:sz w:val="16"/>
                <w:szCs w:val="16"/>
              </w:rPr>
              <w:t>04 – posiada zdolność oszacowania wielkości produkcji fermy na podstawie danych wyjściowych</w:t>
            </w:r>
          </w:p>
          <w:p w:rsidR="00177DBF" w:rsidRPr="00177DBF" w:rsidRDefault="00177DBF" w:rsidP="00177D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7DBF">
              <w:rPr>
                <w:bCs/>
                <w:sz w:val="16"/>
                <w:szCs w:val="16"/>
              </w:rPr>
              <w:t>05 – wymienia parametry środowiska hodowlanego warunkujące efekty produkcyjne i dobrostan zw. futerkowych mięsożernych i roślinożernych</w:t>
            </w:r>
          </w:p>
          <w:p w:rsidR="00177DBF" w:rsidRPr="00021A86" w:rsidRDefault="00177DBF" w:rsidP="00177D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7DBF">
              <w:rPr>
                <w:bCs/>
                <w:sz w:val="16"/>
                <w:szCs w:val="16"/>
              </w:rPr>
              <w:t>06 – posiada zdolność zastosowania zdobytej wiedzy w praktyce</w:t>
            </w:r>
          </w:p>
        </w:tc>
      </w:tr>
      <w:tr w:rsidR="0082369C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8"/>
            <w:vAlign w:val="center"/>
          </w:tcPr>
          <w:p w:rsidR="0082369C" w:rsidRPr="003A04C5" w:rsidRDefault="00177DBF" w:rsidP="00177D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7DBF">
              <w:rPr>
                <w:bCs/>
                <w:sz w:val="16"/>
                <w:szCs w:val="16"/>
              </w:rPr>
              <w:t xml:space="preserve">Efekty 01-05: test zaliczeniowy (lub on-line na platformie MS </w:t>
            </w:r>
            <w:proofErr w:type="spellStart"/>
            <w:r w:rsidRPr="00177DBF">
              <w:rPr>
                <w:bCs/>
                <w:sz w:val="16"/>
                <w:szCs w:val="16"/>
              </w:rPr>
              <w:t>Teams</w:t>
            </w:r>
            <w:proofErr w:type="spellEnd"/>
            <w:r w:rsidRPr="00177DBF">
              <w:rPr>
                <w:bCs/>
                <w:sz w:val="16"/>
                <w:szCs w:val="16"/>
              </w:rPr>
              <w:t>)</w:t>
            </w:r>
          </w:p>
        </w:tc>
      </w:tr>
      <w:tr w:rsidR="0082369C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8"/>
            <w:vAlign w:val="center"/>
          </w:tcPr>
          <w:p w:rsidR="0082369C" w:rsidRPr="003A04C5" w:rsidRDefault="0095109E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5109E">
              <w:rPr>
                <w:bCs/>
                <w:sz w:val="16"/>
                <w:szCs w:val="16"/>
              </w:rPr>
              <w:t xml:space="preserve">Arkusze zaliczenia (testy) końcowego z ocenami (lub w postaci elektronicznej na platformie MS </w:t>
            </w:r>
            <w:proofErr w:type="spellStart"/>
            <w:r w:rsidRPr="0095109E">
              <w:rPr>
                <w:bCs/>
                <w:sz w:val="16"/>
                <w:szCs w:val="16"/>
              </w:rPr>
              <w:t>Teams</w:t>
            </w:r>
            <w:proofErr w:type="spellEnd"/>
            <w:r w:rsidRPr="0095109E">
              <w:rPr>
                <w:bCs/>
                <w:sz w:val="16"/>
                <w:szCs w:val="16"/>
              </w:rPr>
              <w:t>)</w:t>
            </w:r>
          </w:p>
        </w:tc>
      </w:tr>
      <w:tr w:rsidR="0082369C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2369C" w:rsidRPr="00021A86" w:rsidRDefault="0082369C" w:rsidP="0082369C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8"/>
            <w:vAlign w:val="center"/>
          </w:tcPr>
          <w:p w:rsidR="0082369C" w:rsidRPr="003A04C5" w:rsidRDefault="0095109E" w:rsidP="0095109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82369C" w:rsidRPr="003A04C5">
              <w:rPr>
                <w:bCs/>
                <w:sz w:val="16"/>
                <w:szCs w:val="16"/>
              </w:rPr>
              <w:t xml:space="preserve">zęść ćwiczeniowa – </w:t>
            </w:r>
            <w:r w:rsidR="00535267">
              <w:rPr>
                <w:bCs/>
                <w:sz w:val="16"/>
                <w:szCs w:val="16"/>
              </w:rPr>
              <w:t>100</w:t>
            </w:r>
            <w:r w:rsidR="0082369C" w:rsidRPr="003A04C5">
              <w:rPr>
                <w:bCs/>
                <w:sz w:val="16"/>
                <w:szCs w:val="16"/>
              </w:rPr>
              <w:t>%</w:t>
            </w:r>
          </w:p>
        </w:tc>
      </w:tr>
      <w:tr w:rsidR="0082369C" w:rsidRPr="00021A86" w:rsidTr="0095109E">
        <w:trPr>
          <w:trHeight w:val="340"/>
        </w:trPr>
        <w:tc>
          <w:tcPr>
            <w:tcW w:w="2480" w:type="dxa"/>
            <w:gridSpan w:val="2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8"/>
            <w:vAlign w:val="center"/>
          </w:tcPr>
          <w:p w:rsidR="0082369C" w:rsidRPr="007D57A2" w:rsidRDefault="0095109E" w:rsidP="0095109E">
            <w:pPr>
              <w:rPr>
                <w:rFonts w:ascii="Arial" w:hAnsi="Arial" w:cs="Arial"/>
                <w:sz w:val="16"/>
                <w:szCs w:val="16"/>
              </w:rPr>
            </w:pPr>
            <w:r w:rsidRPr="0095109E">
              <w:rPr>
                <w:rFonts w:ascii="Arial" w:hAnsi="Arial" w:cs="Arial"/>
                <w:sz w:val="16"/>
                <w:szCs w:val="16"/>
              </w:rPr>
              <w:t xml:space="preserve">zajęcia stacjonarne (lub w trybie zdalnym na platformie MS </w:t>
            </w:r>
            <w:proofErr w:type="spellStart"/>
            <w:r w:rsidRPr="0095109E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009510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2369C" w:rsidRPr="00021A86" w:rsidTr="00CD0414">
        <w:trPr>
          <w:trHeight w:val="340"/>
        </w:trPr>
        <w:tc>
          <w:tcPr>
            <w:tcW w:w="10670" w:type="dxa"/>
            <w:gridSpan w:val="10"/>
            <w:vAlign w:val="center"/>
          </w:tcPr>
          <w:p w:rsidR="0082369C" w:rsidRPr="00021A86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 xml:space="preserve">1. J. </w:t>
            </w:r>
            <w:proofErr w:type="spellStart"/>
            <w:r w:rsidRPr="003A04C5">
              <w:rPr>
                <w:bCs/>
                <w:sz w:val="16"/>
                <w:szCs w:val="16"/>
              </w:rPr>
              <w:t>Kuźniewicz</w:t>
            </w:r>
            <w:proofErr w:type="spellEnd"/>
            <w:r w:rsidRPr="003A04C5">
              <w:rPr>
                <w:bCs/>
                <w:sz w:val="16"/>
                <w:szCs w:val="16"/>
              </w:rPr>
              <w:t xml:space="preserve">, A. </w:t>
            </w:r>
            <w:proofErr w:type="spellStart"/>
            <w:r w:rsidRPr="003A04C5">
              <w:rPr>
                <w:bCs/>
                <w:sz w:val="16"/>
                <w:szCs w:val="16"/>
              </w:rPr>
              <w:t>Filistowicz</w:t>
            </w:r>
            <w:proofErr w:type="spellEnd"/>
            <w:r w:rsidRPr="003A04C5">
              <w:rPr>
                <w:bCs/>
                <w:sz w:val="16"/>
                <w:szCs w:val="16"/>
              </w:rPr>
              <w:t xml:space="preserve"> 1999, Chów i hodowla zwierząt futerkowych, AR Wrocław;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>2. R. Cholewa, 2000, Chów i hodowla zwierząt futerkowych, AR Poznań;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>3. P. Bielański, St. Niedźwiadek, J. Zając, 2002, Nowoczesny chów królików, SGGW;</w:t>
            </w:r>
          </w:p>
          <w:p w:rsidR="0082369C" w:rsidRPr="003A04C5" w:rsidRDefault="0082369C" w:rsidP="003A04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 xml:space="preserve">4. B. Barabasz 2001, Szynszyle. Hodowla i użytkowanie, </w:t>
            </w:r>
            <w:proofErr w:type="spellStart"/>
            <w:r w:rsidRPr="003A04C5">
              <w:rPr>
                <w:bCs/>
                <w:sz w:val="16"/>
                <w:szCs w:val="16"/>
              </w:rPr>
              <w:t>PWRiL</w:t>
            </w:r>
            <w:proofErr w:type="spellEnd"/>
            <w:r w:rsidRPr="003A04C5">
              <w:rPr>
                <w:bCs/>
                <w:sz w:val="16"/>
                <w:szCs w:val="16"/>
              </w:rPr>
              <w:t>, Warszawa</w:t>
            </w:r>
            <w:r w:rsidR="00C831F9">
              <w:rPr>
                <w:bCs/>
                <w:sz w:val="16"/>
                <w:szCs w:val="16"/>
              </w:rPr>
              <w:t>;</w:t>
            </w:r>
          </w:p>
          <w:p w:rsidR="0082369C" w:rsidRPr="00535267" w:rsidRDefault="0082369C" w:rsidP="0053526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A04C5">
              <w:rPr>
                <w:bCs/>
                <w:sz w:val="16"/>
                <w:szCs w:val="16"/>
              </w:rPr>
              <w:t xml:space="preserve">5. Z Gliński, K. Kostro (red.) 2002, Podstawy hodowli lisów i norek. Profilaktyka i zwalczanie chorób. </w:t>
            </w:r>
            <w:proofErr w:type="spellStart"/>
            <w:r w:rsidRPr="003A04C5">
              <w:rPr>
                <w:bCs/>
                <w:sz w:val="16"/>
                <w:szCs w:val="16"/>
              </w:rPr>
              <w:t>PWRiL</w:t>
            </w:r>
            <w:proofErr w:type="spellEnd"/>
            <w:r w:rsidRPr="003A04C5">
              <w:rPr>
                <w:bCs/>
                <w:sz w:val="16"/>
                <w:szCs w:val="16"/>
              </w:rPr>
              <w:t xml:space="preserve"> ,Warszawa</w:t>
            </w:r>
            <w:r w:rsidR="00C831F9">
              <w:rPr>
                <w:bCs/>
                <w:sz w:val="16"/>
                <w:szCs w:val="16"/>
              </w:rPr>
              <w:t>;</w:t>
            </w:r>
          </w:p>
        </w:tc>
      </w:tr>
      <w:tr w:rsidR="0082369C" w:rsidRPr="00021A86" w:rsidTr="00CD0414">
        <w:trPr>
          <w:trHeight w:val="340"/>
        </w:trPr>
        <w:tc>
          <w:tcPr>
            <w:tcW w:w="10670" w:type="dxa"/>
            <w:gridSpan w:val="10"/>
            <w:vAlign w:val="center"/>
          </w:tcPr>
          <w:p w:rsidR="0082369C" w:rsidRPr="00535267" w:rsidRDefault="0082369C" w:rsidP="0082369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UWAGI</w:t>
            </w:r>
            <w:r w:rsidR="00535267">
              <w:rPr>
                <w:sz w:val="16"/>
                <w:szCs w:val="16"/>
              </w:rPr>
              <w:t>: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2369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109A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lastRenderedPageBreak/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252"/>
      </w:tblGrid>
      <w:tr w:rsidR="002A00D3" w:rsidRPr="007D63C0" w:rsidTr="00266264">
        <w:tc>
          <w:tcPr>
            <w:tcW w:w="1080" w:type="dxa"/>
            <w:vAlign w:val="center"/>
          </w:tcPr>
          <w:p w:rsidR="002A00D3" w:rsidRPr="007D63C0" w:rsidRDefault="002A00D3" w:rsidP="002662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Nr efektu</w:t>
            </w:r>
          </w:p>
        </w:tc>
        <w:tc>
          <w:tcPr>
            <w:tcW w:w="6660" w:type="dxa"/>
            <w:vAlign w:val="center"/>
          </w:tcPr>
          <w:p w:rsidR="002A00D3" w:rsidRPr="007D63C0" w:rsidRDefault="002A00D3" w:rsidP="002662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  <w:vAlign w:val="center"/>
          </w:tcPr>
          <w:p w:rsidR="002A00D3" w:rsidRPr="007D63C0" w:rsidRDefault="002A00D3" w:rsidP="002662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2A00D3" w:rsidRPr="007D63C0" w:rsidTr="00266264">
        <w:tc>
          <w:tcPr>
            <w:tcW w:w="108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2A00D3" w:rsidRPr="007D63C0" w:rsidRDefault="002A00D3" w:rsidP="00DC423F">
            <w:pPr>
              <w:jc w:val="both"/>
              <w:rPr>
                <w:rFonts w:cstheme="minorHAnsi"/>
                <w:sz w:val="16"/>
                <w:szCs w:val="16"/>
              </w:rPr>
            </w:pPr>
            <w:r w:rsidRPr="007D63C0">
              <w:rPr>
                <w:rFonts w:cstheme="minorHAnsi"/>
                <w:sz w:val="16"/>
                <w:szCs w:val="16"/>
              </w:rPr>
              <w:t>posiada wiedzę z zakresu charakterystyki gatunków zwierząt futerkowych, wielkości pogłowia i produkcji skór futerkowych w  Polsce i na świecie</w:t>
            </w:r>
          </w:p>
        </w:tc>
        <w:tc>
          <w:tcPr>
            <w:tcW w:w="3252" w:type="dxa"/>
            <w:vAlign w:val="center"/>
          </w:tcPr>
          <w:p w:rsidR="002A00D3" w:rsidRPr="007D63C0" w:rsidRDefault="002A00D3" w:rsidP="00266264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K_W02</w:t>
            </w:r>
          </w:p>
        </w:tc>
      </w:tr>
      <w:tr w:rsidR="002A00D3" w:rsidRPr="007D63C0" w:rsidTr="00266264">
        <w:tc>
          <w:tcPr>
            <w:tcW w:w="108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2A00D3" w:rsidRPr="007D63C0" w:rsidRDefault="002A00D3" w:rsidP="00DC423F">
            <w:pPr>
              <w:jc w:val="both"/>
              <w:rPr>
                <w:rFonts w:cstheme="minorHAnsi"/>
                <w:sz w:val="16"/>
                <w:szCs w:val="16"/>
              </w:rPr>
            </w:pPr>
            <w:r w:rsidRPr="007D63C0">
              <w:rPr>
                <w:rFonts w:cstheme="minorHAnsi"/>
                <w:sz w:val="16"/>
                <w:szCs w:val="16"/>
              </w:rPr>
              <w:t>posiada wiedzę z zakresu chowu i hodowli zwierząt futerkowych</w:t>
            </w:r>
          </w:p>
        </w:tc>
        <w:tc>
          <w:tcPr>
            <w:tcW w:w="3252" w:type="dxa"/>
            <w:vAlign w:val="center"/>
          </w:tcPr>
          <w:p w:rsidR="002A00D3" w:rsidRPr="007D63C0" w:rsidRDefault="002A00D3" w:rsidP="00266264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K_W09, K_W10, K_W12, K_W14, K_W15, K_W16, K_W17</w:t>
            </w:r>
          </w:p>
        </w:tc>
      </w:tr>
      <w:tr w:rsidR="002A00D3" w:rsidRPr="007D63C0" w:rsidTr="00266264">
        <w:tc>
          <w:tcPr>
            <w:tcW w:w="108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sz w:val="16"/>
                <w:szCs w:val="16"/>
              </w:rPr>
              <w:t>posiada praktyczną umiejętność rozpoznania skór (gatunków, odmian barwnych), oceny jakości skór</w:t>
            </w:r>
          </w:p>
        </w:tc>
        <w:tc>
          <w:tcPr>
            <w:tcW w:w="3252" w:type="dxa"/>
            <w:vAlign w:val="center"/>
          </w:tcPr>
          <w:p w:rsidR="002A00D3" w:rsidRPr="007D63C0" w:rsidRDefault="002A00D3" w:rsidP="00266264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K_U15</w:t>
            </w:r>
          </w:p>
        </w:tc>
      </w:tr>
      <w:tr w:rsidR="002A00D3" w:rsidRPr="007D63C0" w:rsidTr="00266264">
        <w:tc>
          <w:tcPr>
            <w:tcW w:w="108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sz w:val="16"/>
                <w:szCs w:val="16"/>
              </w:rPr>
              <w:t>posiada zdolność oszacowania wielkości produkcji fermy na podstawie danych wyjściowych</w:t>
            </w:r>
          </w:p>
        </w:tc>
        <w:tc>
          <w:tcPr>
            <w:tcW w:w="3252" w:type="dxa"/>
            <w:vAlign w:val="center"/>
          </w:tcPr>
          <w:p w:rsidR="002A00D3" w:rsidRPr="007D63C0" w:rsidRDefault="002A00D3" w:rsidP="00266264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K_U10, K_U11, K_U17</w:t>
            </w:r>
          </w:p>
        </w:tc>
      </w:tr>
      <w:tr w:rsidR="002A00D3" w:rsidRPr="007D63C0" w:rsidTr="00266264">
        <w:tc>
          <w:tcPr>
            <w:tcW w:w="108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2A00D3" w:rsidRPr="007D63C0" w:rsidRDefault="002A00D3" w:rsidP="00DC423F">
            <w:pPr>
              <w:jc w:val="both"/>
              <w:rPr>
                <w:rFonts w:cstheme="minorHAnsi"/>
                <w:sz w:val="16"/>
                <w:szCs w:val="16"/>
              </w:rPr>
            </w:pPr>
            <w:r w:rsidRPr="007D63C0">
              <w:rPr>
                <w:rFonts w:cstheme="minorHAnsi"/>
                <w:sz w:val="16"/>
                <w:szCs w:val="16"/>
              </w:rPr>
              <w:t>wymienia parametry środowiska hodowlanego warunkujące efekty produkcyjne i dobrostan zw. futerkowych mięsożernych i roślinożernych</w:t>
            </w:r>
          </w:p>
        </w:tc>
        <w:tc>
          <w:tcPr>
            <w:tcW w:w="3252" w:type="dxa"/>
            <w:vAlign w:val="center"/>
          </w:tcPr>
          <w:p w:rsidR="002A00D3" w:rsidRPr="007D63C0" w:rsidRDefault="002A00D3" w:rsidP="00266264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K_W12</w:t>
            </w:r>
          </w:p>
        </w:tc>
      </w:tr>
      <w:tr w:rsidR="002A00D3" w:rsidRPr="007D63C0" w:rsidTr="00266264">
        <w:tc>
          <w:tcPr>
            <w:tcW w:w="108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2A00D3" w:rsidRPr="007D63C0" w:rsidRDefault="002A00D3" w:rsidP="00DC423F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sz w:val="16"/>
                <w:szCs w:val="16"/>
              </w:rPr>
              <w:t>posiada zdolność zastosowania zdobytej wiedzy w praktyce</w:t>
            </w:r>
          </w:p>
        </w:tc>
        <w:tc>
          <w:tcPr>
            <w:tcW w:w="3252" w:type="dxa"/>
            <w:vAlign w:val="center"/>
          </w:tcPr>
          <w:p w:rsidR="002A00D3" w:rsidRPr="007D63C0" w:rsidRDefault="002A00D3" w:rsidP="00266264">
            <w:pPr>
              <w:rPr>
                <w:rFonts w:cstheme="minorHAnsi"/>
                <w:bCs/>
                <w:sz w:val="16"/>
                <w:szCs w:val="16"/>
              </w:rPr>
            </w:pPr>
            <w:r w:rsidRPr="007D63C0">
              <w:rPr>
                <w:rFonts w:cstheme="minorHAnsi"/>
                <w:bCs/>
                <w:sz w:val="16"/>
                <w:szCs w:val="16"/>
              </w:rPr>
              <w:t>K_U17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66" w:rsidRDefault="00D81E66" w:rsidP="002C0CA5">
      <w:pPr>
        <w:spacing w:line="240" w:lineRule="auto"/>
      </w:pPr>
      <w:r>
        <w:separator/>
      </w:r>
    </w:p>
  </w:endnote>
  <w:endnote w:type="continuationSeparator" w:id="0">
    <w:p w:rsidR="00D81E66" w:rsidRDefault="00D81E6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66" w:rsidRDefault="00D81E66" w:rsidP="002C0CA5">
      <w:pPr>
        <w:spacing w:line="240" w:lineRule="auto"/>
      </w:pPr>
      <w:r>
        <w:separator/>
      </w:r>
    </w:p>
  </w:footnote>
  <w:footnote w:type="continuationSeparator" w:id="0">
    <w:p w:rsidR="00D81E66" w:rsidRDefault="00D81E6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94F00"/>
    <w:multiLevelType w:val="hybridMultilevel"/>
    <w:tmpl w:val="40B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30BEA"/>
    <w:rsid w:val="000834BC"/>
    <w:rsid w:val="000A564A"/>
    <w:rsid w:val="000C4232"/>
    <w:rsid w:val="000D7BFB"/>
    <w:rsid w:val="0012460E"/>
    <w:rsid w:val="00125A97"/>
    <w:rsid w:val="00155311"/>
    <w:rsid w:val="00177DBF"/>
    <w:rsid w:val="001A1670"/>
    <w:rsid w:val="001A7734"/>
    <w:rsid w:val="001F23E3"/>
    <w:rsid w:val="00207BBF"/>
    <w:rsid w:val="002109AA"/>
    <w:rsid w:val="002643D8"/>
    <w:rsid w:val="00266264"/>
    <w:rsid w:val="00295DC6"/>
    <w:rsid w:val="002A00D3"/>
    <w:rsid w:val="002C0CA5"/>
    <w:rsid w:val="00304C9B"/>
    <w:rsid w:val="00326357"/>
    <w:rsid w:val="00341D25"/>
    <w:rsid w:val="0036131B"/>
    <w:rsid w:val="003931BC"/>
    <w:rsid w:val="003A04C5"/>
    <w:rsid w:val="003A5151"/>
    <w:rsid w:val="003B680D"/>
    <w:rsid w:val="003B6E8C"/>
    <w:rsid w:val="0042563D"/>
    <w:rsid w:val="00456A7D"/>
    <w:rsid w:val="004B7E16"/>
    <w:rsid w:val="004F5168"/>
    <w:rsid w:val="005031F1"/>
    <w:rsid w:val="005220E7"/>
    <w:rsid w:val="00526DE6"/>
    <w:rsid w:val="00535267"/>
    <w:rsid w:val="00540815"/>
    <w:rsid w:val="0056214B"/>
    <w:rsid w:val="005F2E2F"/>
    <w:rsid w:val="00611F46"/>
    <w:rsid w:val="00656122"/>
    <w:rsid w:val="006674DC"/>
    <w:rsid w:val="006B3255"/>
    <w:rsid w:val="006C766B"/>
    <w:rsid w:val="006E5E85"/>
    <w:rsid w:val="0072568B"/>
    <w:rsid w:val="00731D2B"/>
    <w:rsid w:val="00735F91"/>
    <w:rsid w:val="007471BD"/>
    <w:rsid w:val="00772E53"/>
    <w:rsid w:val="007934BC"/>
    <w:rsid w:val="007D736E"/>
    <w:rsid w:val="007E5E2E"/>
    <w:rsid w:val="00822CED"/>
    <w:rsid w:val="0082369C"/>
    <w:rsid w:val="00853807"/>
    <w:rsid w:val="00860FAB"/>
    <w:rsid w:val="008B7AF4"/>
    <w:rsid w:val="008C5679"/>
    <w:rsid w:val="008D1BF1"/>
    <w:rsid w:val="008F7E6F"/>
    <w:rsid w:val="00925376"/>
    <w:rsid w:val="0093211F"/>
    <w:rsid w:val="0095109E"/>
    <w:rsid w:val="00965A2D"/>
    <w:rsid w:val="00966E0B"/>
    <w:rsid w:val="009A7105"/>
    <w:rsid w:val="009B21A4"/>
    <w:rsid w:val="009E322B"/>
    <w:rsid w:val="009E71F1"/>
    <w:rsid w:val="009F3F07"/>
    <w:rsid w:val="00A43564"/>
    <w:rsid w:val="00A466BD"/>
    <w:rsid w:val="00A65904"/>
    <w:rsid w:val="00B04268"/>
    <w:rsid w:val="00B27029"/>
    <w:rsid w:val="00B2721F"/>
    <w:rsid w:val="00C573A8"/>
    <w:rsid w:val="00C831F9"/>
    <w:rsid w:val="00CD0414"/>
    <w:rsid w:val="00D302ED"/>
    <w:rsid w:val="00D47263"/>
    <w:rsid w:val="00D769A6"/>
    <w:rsid w:val="00D77624"/>
    <w:rsid w:val="00D81E66"/>
    <w:rsid w:val="00DC07CD"/>
    <w:rsid w:val="00DF60BC"/>
    <w:rsid w:val="00E14D0E"/>
    <w:rsid w:val="00E6588B"/>
    <w:rsid w:val="00EB7B89"/>
    <w:rsid w:val="00ED11F9"/>
    <w:rsid w:val="00ED14CD"/>
    <w:rsid w:val="00EE125E"/>
    <w:rsid w:val="00EE4F54"/>
    <w:rsid w:val="00EF1115"/>
    <w:rsid w:val="00F17173"/>
    <w:rsid w:val="00F835B7"/>
    <w:rsid w:val="00F87C6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E4C2"/>
  <w15:docId w15:val="{42FA7ACD-F53E-4C7E-A36D-7A739EA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Robert Głogowski</cp:lastModifiedBy>
  <cp:revision>13</cp:revision>
  <cp:lastPrinted>2019-03-18T08:34:00Z</cp:lastPrinted>
  <dcterms:created xsi:type="dcterms:W3CDTF">2022-02-15T10:13:00Z</dcterms:created>
  <dcterms:modified xsi:type="dcterms:W3CDTF">2022-02-15T10:49:00Z</dcterms:modified>
</cp:coreProperties>
</file>