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79E" w:rsidRDefault="001C079E">
      <w:pPr>
        <w:spacing w:after="80" w:line="324" w:lineRule="auto"/>
        <w:jc w:val="both"/>
        <w:rPr>
          <w:rFonts w:ascii="Times New Roman" w:hAnsi="Times New Roman"/>
          <w:sz w:val="24"/>
          <w:szCs w:val="24"/>
        </w:rPr>
      </w:pPr>
    </w:p>
    <w:p w:rsidR="001C079E" w:rsidRDefault="001C079E">
      <w:pPr>
        <w:spacing w:after="80" w:line="324" w:lineRule="auto"/>
        <w:jc w:val="both"/>
        <w:rPr>
          <w:rFonts w:ascii="Times New Roman" w:hAnsi="Times New Roman"/>
          <w:sz w:val="24"/>
          <w:szCs w:val="24"/>
        </w:rPr>
      </w:pPr>
    </w:p>
    <w:p w:rsidR="001C079E" w:rsidRDefault="0083066A">
      <w:pPr>
        <w:spacing w:after="80" w:line="324" w:lineRule="auto"/>
        <w:ind w:left="708"/>
        <w:jc w:val="center"/>
        <w:rPr>
          <w:rFonts w:ascii="Times New Roman" w:hAnsi="Times New Roman"/>
          <w:b/>
          <w:color w:val="1F497D" w:themeColor="text2"/>
          <w:sz w:val="36"/>
          <w:szCs w:val="24"/>
        </w:rPr>
      </w:pPr>
      <w:r>
        <w:rPr>
          <w:rFonts w:ascii="Times New Roman" w:hAnsi="Times New Roman"/>
          <w:b/>
          <w:color w:val="1F497D" w:themeColor="text2"/>
          <w:sz w:val="36"/>
          <w:szCs w:val="24"/>
        </w:rPr>
        <w:t>Kurs języka angielskiego</w:t>
      </w:r>
    </w:p>
    <w:p w:rsidR="001C079E" w:rsidRDefault="0083066A">
      <w:pPr>
        <w:spacing w:after="80" w:line="324" w:lineRule="auto"/>
        <w:ind w:left="708"/>
        <w:jc w:val="center"/>
        <w:rPr>
          <w:rFonts w:ascii="Times New Roman" w:hAnsi="Times New Roman"/>
          <w:b/>
          <w:color w:val="1F497D" w:themeColor="text2"/>
          <w:sz w:val="36"/>
          <w:szCs w:val="24"/>
        </w:rPr>
      </w:pPr>
      <w:r>
        <w:rPr>
          <w:rFonts w:ascii="Times New Roman" w:hAnsi="Times New Roman"/>
          <w:b/>
          <w:color w:val="1F497D" w:themeColor="text2"/>
          <w:sz w:val="36"/>
          <w:szCs w:val="24"/>
        </w:rPr>
        <w:t>dla</w:t>
      </w:r>
    </w:p>
    <w:p w:rsidR="001C079E" w:rsidRDefault="0083066A">
      <w:pPr>
        <w:spacing w:after="80" w:line="324" w:lineRule="auto"/>
        <w:ind w:left="708"/>
        <w:jc w:val="center"/>
        <w:rPr>
          <w:rFonts w:ascii="Times New Roman" w:hAnsi="Times New Roman"/>
          <w:b/>
          <w:color w:val="1F497D" w:themeColor="text2"/>
          <w:sz w:val="36"/>
          <w:szCs w:val="24"/>
        </w:rPr>
      </w:pPr>
      <w:r>
        <w:rPr>
          <w:rFonts w:ascii="Times New Roman" w:hAnsi="Times New Roman"/>
          <w:b/>
          <w:color w:val="1F497D" w:themeColor="text2"/>
          <w:sz w:val="36"/>
          <w:szCs w:val="24"/>
        </w:rPr>
        <w:t>studentów</w:t>
      </w:r>
    </w:p>
    <w:p w:rsidR="001C079E" w:rsidRDefault="0083066A">
      <w:pPr>
        <w:spacing w:after="80" w:line="324" w:lineRule="auto"/>
        <w:jc w:val="center"/>
        <w:rPr>
          <w:sz w:val="40"/>
          <w:szCs w:val="40"/>
        </w:rPr>
      </w:pPr>
      <w:r>
        <w:rPr>
          <w:rFonts w:ascii="Times New Roman" w:hAnsi="Times New Roman"/>
          <w:b/>
          <w:color w:val="1F497D" w:themeColor="text2"/>
          <w:sz w:val="40"/>
          <w:szCs w:val="40"/>
          <w:u w:val="single"/>
        </w:rPr>
        <w:t>Wydziału Hodowli</w:t>
      </w:r>
      <w:r w:rsidR="00AF08EE">
        <w:rPr>
          <w:rFonts w:ascii="Times New Roman" w:hAnsi="Times New Roman"/>
          <w:b/>
          <w:color w:val="1F497D" w:themeColor="text2"/>
          <w:sz w:val="40"/>
          <w:szCs w:val="40"/>
          <w:u w:val="single"/>
        </w:rPr>
        <w:t>,</w:t>
      </w:r>
      <w:r>
        <w:rPr>
          <w:rFonts w:ascii="Times New Roman" w:hAnsi="Times New Roman"/>
          <w:b/>
          <w:color w:val="1F497D" w:themeColor="text2"/>
          <w:sz w:val="40"/>
          <w:szCs w:val="40"/>
          <w:u w:val="single"/>
        </w:rPr>
        <w:t xml:space="preserve"> Bioinżynierii i Ochrony Zwierząt</w:t>
      </w:r>
    </w:p>
    <w:p w:rsidR="001C079E" w:rsidRDefault="001C079E">
      <w:pPr>
        <w:rPr>
          <w:rFonts w:ascii="Times New Roman" w:hAnsi="Times New Roman"/>
          <w:sz w:val="24"/>
          <w:szCs w:val="24"/>
        </w:rPr>
      </w:pPr>
    </w:p>
    <w:p w:rsidR="001C079E" w:rsidRDefault="0083066A">
      <w:pPr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Celem kursu jest zapoznanie Was ze specjalistycznym słownictwem, charakterystycznym dla danego kierunku – zootechniki, hodowli i ochrony zwierząt </w:t>
      </w:r>
      <w:r w:rsidR="00AF08EE">
        <w:rPr>
          <w:rFonts w:ascii="Times New Roman" w:hAnsi="Times New Roman"/>
          <w:b/>
          <w:bCs/>
          <w:i/>
          <w:iCs/>
          <w:sz w:val="26"/>
          <w:szCs w:val="26"/>
        </w:rPr>
        <w:t xml:space="preserve">towarzyszących i dzikich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czy bioinżynierii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zwierząt</w:t>
      </w:r>
    </w:p>
    <w:p w:rsidR="001C079E" w:rsidRDefault="0083066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Podniesie to Wasze umiejętności językowe </w:t>
      </w:r>
    </w:p>
    <w:p w:rsidR="001C079E" w:rsidRDefault="0083066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6"/>
          <w:szCs w:val="26"/>
        </w:rPr>
        <w:t>Zaczynamy od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stycznia 2021</w:t>
      </w:r>
    </w:p>
    <w:p w:rsidR="001C079E" w:rsidRDefault="0083066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8 tygodni zajęć</w:t>
      </w:r>
    </w:p>
    <w:p w:rsidR="001C079E" w:rsidRDefault="0083066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6"/>
          <w:szCs w:val="26"/>
        </w:rPr>
        <w:t>4h zajęć w każdym tygodniu</w:t>
      </w:r>
    </w:p>
    <w:p w:rsidR="001C079E" w:rsidRDefault="0083066A">
      <w:pPr>
        <w:jc w:val="center"/>
        <w:rPr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Pracujemy na MS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Teams</w:t>
      </w:r>
      <w:proofErr w:type="spellEnd"/>
    </w:p>
    <w:p w:rsidR="001C079E" w:rsidRDefault="0083066A">
      <w:pPr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Rozwiąż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placement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test i dołącz do grupy na swoim poziomie</w:t>
      </w:r>
    </w:p>
    <w:p w:rsidR="001C079E" w:rsidRDefault="001C079E">
      <w:pPr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1C079E" w:rsidRDefault="0083066A">
      <w:pPr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>Dołącz do nas!!!</w:t>
      </w:r>
    </w:p>
    <w:p w:rsidR="001C079E" w:rsidRDefault="001C079E">
      <w:pPr>
        <w:rPr>
          <w:rFonts w:ascii="Times New Roman" w:hAnsi="Times New Roman"/>
          <w:sz w:val="24"/>
          <w:szCs w:val="24"/>
        </w:rPr>
      </w:pPr>
    </w:p>
    <w:p w:rsidR="001C079E" w:rsidRDefault="0083066A">
      <w:pPr>
        <w:tabs>
          <w:tab w:val="left" w:pos="3525"/>
        </w:tabs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2174875</wp:posOffset>
            </wp:positionH>
            <wp:positionV relativeFrom="paragraph">
              <wp:posOffset>112395</wp:posOffset>
            </wp:positionV>
            <wp:extent cx="1543050" cy="189420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89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079E" w:rsidRDefault="001C079E">
      <w:pPr>
        <w:tabs>
          <w:tab w:val="left" w:pos="3525"/>
        </w:tabs>
        <w:rPr>
          <w:rFonts w:ascii="Times New Roman" w:hAnsi="Times New Roman"/>
          <w:b/>
          <w:sz w:val="24"/>
          <w:szCs w:val="24"/>
        </w:rPr>
      </w:pPr>
    </w:p>
    <w:p w:rsidR="001C079E" w:rsidRDefault="001C079E">
      <w:pPr>
        <w:tabs>
          <w:tab w:val="left" w:pos="3525"/>
        </w:tabs>
        <w:rPr>
          <w:rFonts w:ascii="Times New Roman" w:hAnsi="Times New Roman"/>
          <w:b/>
          <w:sz w:val="24"/>
          <w:szCs w:val="24"/>
        </w:rPr>
      </w:pPr>
    </w:p>
    <w:p w:rsidR="001C079E" w:rsidRDefault="001C079E">
      <w:pPr>
        <w:tabs>
          <w:tab w:val="left" w:pos="3525"/>
        </w:tabs>
        <w:rPr>
          <w:rFonts w:ascii="Times New Roman" w:hAnsi="Times New Roman"/>
          <w:b/>
          <w:sz w:val="24"/>
          <w:szCs w:val="24"/>
        </w:rPr>
      </w:pPr>
    </w:p>
    <w:p w:rsidR="001C079E" w:rsidRDefault="001C079E">
      <w:pPr>
        <w:tabs>
          <w:tab w:val="left" w:pos="3525"/>
        </w:tabs>
        <w:rPr>
          <w:rFonts w:ascii="Times New Roman" w:hAnsi="Times New Roman"/>
          <w:b/>
          <w:sz w:val="24"/>
          <w:szCs w:val="24"/>
        </w:rPr>
      </w:pPr>
    </w:p>
    <w:p w:rsidR="001C079E" w:rsidRDefault="0083066A">
      <w:pPr>
        <w:tabs>
          <w:tab w:val="left" w:pos="352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8"/>
          <w:szCs w:val="24"/>
        </w:rPr>
        <w:tab/>
        <w:t xml:space="preserve">Language </w:t>
      </w:r>
      <w:r>
        <w:rPr>
          <w:rFonts w:ascii="Times New Roman" w:hAnsi="Times New Roman"/>
          <w:b/>
          <w:color w:val="1F497D" w:themeColor="text2"/>
          <w:sz w:val="28"/>
          <w:szCs w:val="24"/>
        </w:rPr>
        <w:t>Consulting</w:t>
      </w:r>
    </w:p>
    <w:sectPr w:rsidR="001C079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83" w:right="1418" w:bottom="1418" w:left="1418" w:header="709" w:footer="47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66A" w:rsidRDefault="0083066A">
      <w:pPr>
        <w:spacing w:after="0" w:line="240" w:lineRule="auto"/>
      </w:pPr>
      <w:r>
        <w:separator/>
      </w:r>
    </w:p>
  </w:endnote>
  <w:endnote w:type="continuationSeparator" w:id="0">
    <w:p w:rsidR="0083066A" w:rsidRDefault="0083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6954635"/>
      <w:docPartObj>
        <w:docPartGallery w:val="Page Numbers (Bottom of Page)"/>
        <w:docPartUnique/>
      </w:docPartObj>
    </w:sdtPr>
    <w:sdtEndPr/>
    <w:sdtContent>
      <w:p w:rsidR="001C079E" w:rsidRDefault="0083066A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C079E" w:rsidRDefault="001C07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79E" w:rsidRDefault="0083066A">
    <w:pPr>
      <w:pStyle w:val="Stopka"/>
      <w:pBdr>
        <w:top w:val="single" w:sz="4" w:space="5" w:color="000000"/>
      </w:pBdr>
      <w:tabs>
        <w:tab w:val="clear" w:pos="9072"/>
        <w:tab w:val="right" w:pos="10080"/>
      </w:tabs>
      <w:spacing w:line="200" w:lineRule="exact"/>
      <w:ind w:left="-709" w:right="-853"/>
      <w:jc w:val="center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POWR.03.05.00 00 Z033/17</w:t>
    </w:r>
  </w:p>
  <w:p w:rsidR="001C079E" w:rsidRDefault="0083066A">
    <w:pPr>
      <w:pStyle w:val="Stopka"/>
      <w:tabs>
        <w:tab w:val="clear" w:pos="9072"/>
        <w:tab w:val="right" w:pos="9923"/>
      </w:tabs>
      <w:ind w:left="-1134" w:right="-853"/>
      <w:jc w:val="center"/>
      <w:rPr>
        <w:rFonts w:ascii="Times New Roman" w:hAnsi="Times New Roman"/>
        <w:b/>
        <w:spacing w:val="-6"/>
        <w:sz w:val="18"/>
      </w:rPr>
    </w:pPr>
    <w:r>
      <w:rPr>
        <w:rFonts w:ascii="Times New Roman" w:hAnsi="Times New Roman"/>
        <w:b/>
        <w:spacing w:val="-6"/>
        <w:sz w:val="18"/>
      </w:rPr>
      <w:t xml:space="preserve">„Sukces z natury – kompleksowy program podniesienia jakości zarządzania procesem kształcenia i jakości nauczania </w:t>
    </w:r>
    <w:r>
      <w:rPr>
        <w:rFonts w:ascii="Times New Roman" w:hAnsi="Times New Roman"/>
        <w:b/>
        <w:spacing w:val="-6"/>
        <w:sz w:val="18"/>
      </w:rPr>
      <w:t>Szkoły Głównej Gospodarstwa Wiejskiego w Warszawie”</w:t>
    </w:r>
  </w:p>
  <w:p w:rsidR="001C079E" w:rsidRDefault="0083066A">
    <w:pPr>
      <w:pStyle w:val="Stopka"/>
      <w:tabs>
        <w:tab w:val="right" w:pos="9639"/>
      </w:tabs>
      <w:ind w:left="-567" w:right="-569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Projekt jest współfinansowany z Programu Operacyjnego Wiedza Edukacja Rozwój na lata 2014-2020, </w:t>
    </w:r>
  </w:p>
  <w:p w:rsidR="001C079E" w:rsidRDefault="0083066A">
    <w:pPr>
      <w:pStyle w:val="Stopka"/>
      <w:tabs>
        <w:tab w:val="right" w:pos="9639"/>
      </w:tabs>
      <w:ind w:left="-567" w:right="-569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Oś priorytetowa III. Szkolnictwo wyższe dla gospodarki i rozwoju, Działanie 3.5 Kompleksowe programy szkół </w:t>
    </w:r>
    <w:r>
      <w:rPr>
        <w:rFonts w:ascii="Times New Roman" w:hAnsi="Times New Roman"/>
        <w:sz w:val="16"/>
      </w:rPr>
      <w:t>wyższych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66A" w:rsidRDefault="0083066A">
      <w:pPr>
        <w:spacing w:after="0" w:line="240" w:lineRule="auto"/>
      </w:pPr>
      <w:r>
        <w:separator/>
      </w:r>
    </w:p>
  </w:footnote>
  <w:footnote w:type="continuationSeparator" w:id="0">
    <w:p w:rsidR="0083066A" w:rsidRDefault="00830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79E" w:rsidRDefault="001C07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79E" w:rsidRDefault="0083066A">
    <w:pPr>
      <w:pStyle w:val="Nagwek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36195</wp:posOffset>
          </wp:positionV>
          <wp:extent cx="5514975" cy="91440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159"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79E"/>
    <w:rsid w:val="001C079E"/>
    <w:rsid w:val="0083066A"/>
    <w:rsid w:val="00AF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FA5B14"/>
  <w15:docId w15:val="{C1D62137-6AAF-42D2-A3C6-420E6B92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246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F7099"/>
  </w:style>
  <w:style w:type="character" w:customStyle="1" w:styleId="StopkaZnak">
    <w:name w:val="Stopka Znak"/>
    <w:basedOn w:val="Domylnaczcionkaakapitu"/>
    <w:link w:val="Stopka"/>
    <w:uiPriority w:val="99"/>
    <w:qFormat/>
    <w:rsid w:val="008F7099"/>
  </w:style>
  <w:style w:type="character" w:customStyle="1" w:styleId="czeinternetowe">
    <w:name w:val="Łącze internetowe"/>
    <w:uiPriority w:val="99"/>
    <w:semiHidden/>
    <w:unhideWhenUsed/>
    <w:rsid w:val="003D2057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370E68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3151C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3151C"/>
    <w:rPr>
      <w:vertAlign w:val="superscript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F709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F709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70E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54B1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C246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151C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8C2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POWER</dc:subject>
  <dc:creator>Wicki</dc:creator>
  <dc:description/>
  <cp:lastModifiedBy/>
  <cp:revision>5</cp:revision>
  <cp:lastPrinted>2019-11-04T13:06:00Z</cp:lastPrinted>
  <dcterms:created xsi:type="dcterms:W3CDTF">2020-11-19T13:00:00Z</dcterms:created>
  <dcterms:modified xsi:type="dcterms:W3CDTF">2020-11-20T12:11:00Z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