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943" w14:textId="6015D9B6" w:rsidR="000A5E41" w:rsidRPr="002C0CA5" w:rsidRDefault="000A5E41" w:rsidP="000A5E41">
      <w:pPr>
        <w:spacing w:line="240" w:lineRule="auto"/>
        <w:jc w:val="right"/>
        <w:rPr>
          <w:rFonts w:ascii="Times New Roman" w:hAnsi="Times New Roman" w:cs="Times New Roman"/>
          <w:i/>
          <w:sz w:val="16"/>
          <w:szCs w:val="16"/>
        </w:rPr>
      </w:pPr>
      <w:bookmarkStart w:id="0" w:name="_GoBack"/>
      <w:bookmarkEnd w:id="0"/>
      <w:r w:rsidRPr="002C0CA5">
        <w:rPr>
          <w:rFonts w:ascii="Times New Roman" w:hAnsi="Times New Roman" w:cs="Times New Roman"/>
          <w:i/>
          <w:sz w:val="16"/>
          <w:szCs w:val="16"/>
        </w:rPr>
        <w:t>Załączni</w:t>
      </w:r>
      <w:r>
        <w:rPr>
          <w:rFonts w:ascii="Times New Roman" w:hAnsi="Times New Roman" w:cs="Times New Roman"/>
          <w:i/>
          <w:sz w:val="16"/>
          <w:szCs w:val="16"/>
        </w:rPr>
        <w:t>k</w:t>
      </w:r>
      <w:r w:rsidRPr="002C0CA5">
        <w:rPr>
          <w:rFonts w:ascii="Times New Roman" w:hAnsi="Times New Roman" w:cs="Times New Roman"/>
          <w:i/>
          <w:sz w:val="16"/>
          <w:szCs w:val="16"/>
        </w:rPr>
        <w:t xml:space="preserve"> nr </w:t>
      </w:r>
      <w:r>
        <w:rPr>
          <w:rFonts w:ascii="Times New Roman" w:hAnsi="Times New Roman" w:cs="Times New Roman"/>
          <w:i/>
          <w:sz w:val="16"/>
          <w:szCs w:val="16"/>
        </w:rPr>
        <w:t>1</w:t>
      </w:r>
      <w:r w:rsidRPr="002C0CA5">
        <w:rPr>
          <w:rFonts w:ascii="Times New Roman" w:hAnsi="Times New Roman" w:cs="Times New Roman"/>
          <w:i/>
          <w:sz w:val="16"/>
          <w:szCs w:val="16"/>
        </w:rPr>
        <w:t xml:space="preserve"> do Uchwały nr </w:t>
      </w:r>
      <w:r w:rsidR="006A3B68">
        <w:rPr>
          <w:rFonts w:ascii="Times New Roman" w:hAnsi="Times New Roman" w:cs="Times New Roman"/>
          <w:i/>
          <w:sz w:val="16"/>
          <w:szCs w:val="16"/>
        </w:rPr>
        <w:t xml:space="preserve">76-2020/2021 </w:t>
      </w:r>
      <w:r>
        <w:rPr>
          <w:rFonts w:ascii="Times New Roman" w:hAnsi="Times New Roman" w:cs="Times New Roman"/>
          <w:i/>
          <w:sz w:val="16"/>
          <w:szCs w:val="16"/>
        </w:rPr>
        <w:t xml:space="preserve">z dnia </w:t>
      </w:r>
      <w:r w:rsidR="006A3B68">
        <w:rPr>
          <w:rFonts w:ascii="Times New Roman" w:hAnsi="Times New Roman" w:cs="Times New Roman"/>
          <w:i/>
          <w:sz w:val="16"/>
          <w:szCs w:val="16"/>
        </w:rPr>
        <w:t>22.02.</w:t>
      </w:r>
      <w:r>
        <w:rPr>
          <w:rFonts w:ascii="Times New Roman" w:hAnsi="Times New Roman" w:cs="Times New Roman"/>
          <w:i/>
          <w:sz w:val="16"/>
          <w:szCs w:val="16"/>
        </w:rPr>
        <w:t>2021  r.</w:t>
      </w:r>
    </w:p>
    <w:p w14:paraId="4E337E40" w14:textId="77777777" w:rsidR="000A5E41"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w sprawie wytycznych dla tworzenia i zmian programów studiów pierwszego stopnia, drugiego stopnia </w:t>
      </w:r>
    </w:p>
    <w:p w14:paraId="19906A8E" w14:textId="77777777" w:rsidR="000A5E41" w:rsidRPr="002C0CA5"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oraz jednolitych studiów magisterskich rozpoczynających się od roku akademickiego </w:t>
      </w:r>
      <w:r>
        <w:rPr>
          <w:rFonts w:ascii="Times New Roman" w:hAnsi="Times New Roman" w:cs="Times New Roman"/>
          <w:i/>
          <w:sz w:val="16"/>
          <w:szCs w:val="16"/>
        </w:rPr>
        <w:t>2021</w:t>
      </w:r>
      <w:r w:rsidRPr="002C0CA5">
        <w:rPr>
          <w:rFonts w:ascii="Times New Roman" w:hAnsi="Times New Roman" w:cs="Times New Roman"/>
          <w:i/>
          <w:sz w:val="16"/>
          <w:szCs w:val="16"/>
        </w:rPr>
        <w:t>/202</w:t>
      </w:r>
      <w:r>
        <w:rPr>
          <w:rFonts w:ascii="Times New Roman" w:hAnsi="Times New Roman" w:cs="Times New Roman"/>
          <w:i/>
          <w:sz w:val="16"/>
          <w:szCs w:val="16"/>
        </w:rPr>
        <w:t>2</w:t>
      </w:r>
      <w:r w:rsidRPr="002C0CA5">
        <w:rPr>
          <w:rFonts w:ascii="Times New Roman" w:hAnsi="Times New Roman" w:cs="Times New Roman"/>
          <w:i/>
          <w:sz w:val="16"/>
          <w:szCs w:val="16"/>
        </w:rPr>
        <w:t>.</w:t>
      </w:r>
    </w:p>
    <w:p w14:paraId="1849D6C5" w14:textId="77777777" w:rsidR="00ED11F9" w:rsidRDefault="00ED11F9" w:rsidP="00ED11F9">
      <w:pPr>
        <w:rPr>
          <w:rFonts w:ascii="Times New Roman" w:hAnsi="Times New Roman" w:cs="Times New Roman"/>
          <w:b/>
          <w:bCs/>
          <w:color w:val="C0C0C0"/>
        </w:rPr>
      </w:pPr>
      <w:r w:rsidRPr="00A43564">
        <w:rPr>
          <w:rFonts w:ascii="Times New Roman" w:hAnsi="Times New Roman" w:cs="Times New Roman"/>
          <w:bCs/>
          <w:color w:val="C0C0C0"/>
        </w:rPr>
        <w:t>Opis</w:t>
      </w:r>
      <w:r>
        <w:rPr>
          <w:rFonts w:ascii="Times New Roman" w:hAnsi="Times New Roman" w:cs="Times New Roman"/>
          <w:b/>
          <w:bCs/>
          <w:color w:val="C0C0C0"/>
        </w:rPr>
        <w:t xml:space="preserve"> zajęć (sylabus)</w:t>
      </w:r>
    </w:p>
    <w:tbl>
      <w:tblPr>
        <w:tblpPr w:leftFromText="141" w:rightFromText="141" w:vertAnchor="text" w:horzAnchor="margin" w:tblpX="3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709"/>
        <w:gridCol w:w="1134"/>
        <w:gridCol w:w="1276"/>
        <w:gridCol w:w="1559"/>
        <w:gridCol w:w="992"/>
        <w:gridCol w:w="1418"/>
        <w:gridCol w:w="443"/>
        <w:gridCol w:w="648"/>
        <w:gridCol w:w="43"/>
        <w:gridCol w:w="709"/>
      </w:tblGrid>
      <w:tr w:rsidR="008D4723" w14:paraId="2B37E3B0" w14:textId="77777777" w:rsidTr="00261406">
        <w:trPr>
          <w:trHeight w:val="405"/>
        </w:trPr>
        <w:tc>
          <w:tcPr>
            <w:tcW w:w="2480" w:type="dxa"/>
            <w:gridSpan w:val="3"/>
            <w:tcBorders>
              <w:top w:val="single" w:sz="4" w:space="0" w:color="auto"/>
              <w:left w:val="single" w:sz="2" w:space="0" w:color="auto"/>
              <w:bottom w:val="single" w:sz="2" w:space="0" w:color="auto"/>
              <w:right w:val="single" w:sz="2" w:space="0" w:color="auto"/>
            </w:tcBorders>
            <w:vAlign w:val="center"/>
          </w:tcPr>
          <w:p w14:paraId="05713F54" w14:textId="77777777" w:rsidR="008D4723" w:rsidRDefault="008D4723" w:rsidP="008D4723">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6"/>
            <w:tcBorders>
              <w:left w:val="single" w:sz="2" w:space="0" w:color="auto"/>
              <w:right w:val="single" w:sz="12" w:space="0" w:color="auto"/>
            </w:tcBorders>
            <w:vAlign w:val="center"/>
          </w:tcPr>
          <w:p w14:paraId="28397AD9" w14:textId="77777777" w:rsidR="008D4723" w:rsidRPr="00261406" w:rsidRDefault="008D4723" w:rsidP="008D4723">
            <w:pPr>
              <w:spacing w:line="240" w:lineRule="auto"/>
              <w:rPr>
                <w:b/>
                <w:sz w:val="28"/>
                <w:szCs w:val="28"/>
                <w:vertAlign w:val="superscript"/>
              </w:rPr>
            </w:pPr>
            <w:r w:rsidRPr="00277BC7">
              <w:rPr>
                <w:bCs/>
                <w:sz w:val="20"/>
                <w:szCs w:val="16"/>
              </w:rPr>
              <w:t>Fizjologia zwierząt</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846984" w14:textId="414E0CB5" w:rsidR="008D4723" w:rsidRPr="003A2588" w:rsidRDefault="008D4723" w:rsidP="008D4723">
            <w:pPr>
              <w:spacing w:line="240" w:lineRule="auto"/>
              <w:rPr>
                <w:b/>
                <w:bCs/>
                <w:sz w:val="20"/>
                <w:szCs w:val="20"/>
              </w:rPr>
            </w:pPr>
            <w:r w:rsidRPr="00021A86">
              <w:rPr>
                <w:bCs/>
                <w:sz w:val="20"/>
                <w:szCs w:val="20"/>
              </w:rPr>
              <w:t>ECTS</w:t>
            </w:r>
          </w:p>
        </w:tc>
        <w:tc>
          <w:tcPr>
            <w:tcW w:w="75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9B4EA11" w14:textId="77777777" w:rsidR="008D4723" w:rsidRPr="003A2588" w:rsidRDefault="008D4723" w:rsidP="008D4723">
            <w:pPr>
              <w:spacing w:line="240" w:lineRule="auto"/>
              <w:rPr>
                <w:b/>
                <w:bCs/>
                <w:sz w:val="20"/>
                <w:szCs w:val="20"/>
              </w:rPr>
            </w:pPr>
            <w:r>
              <w:rPr>
                <w:bCs/>
                <w:sz w:val="20"/>
                <w:szCs w:val="20"/>
              </w:rPr>
              <w:t>6</w:t>
            </w:r>
          </w:p>
        </w:tc>
      </w:tr>
      <w:tr w:rsidR="008D4723" w14:paraId="4466015F" w14:textId="77777777" w:rsidTr="70A4F04C">
        <w:trPr>
          <w:trHeight w:val="340"/>
        </w:trPr>
        <w:tc>
          <w:tcPr>
            <w:tcW w:w="2480" w:type="dxa"/>
            <w:gridSpan w:val="3"/>
            <w:tcBorders>
              <w:top w:val="single" w:sz="2" w:space="0" w:color="auto"/>
              <w:bottom w:val="single" w:sz="4" w:space="0" w:color="auto"/>
            </w:tcBorders>
            <w:vAlign w:val="center"/>
          </w:tcPr>
          <w:p w14:paraId="2718F6F6" w14:textId="77777777" w:rsidR="008D4723" w:rsidRPr="00582090" w:rsidRDefault="008D4723" w:rsidP="008D4723">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Pr="00582090">
              <w:rPr>
                <w:sz w:val="16"/>
                <w:szCs w:val="16"/>
              </w:rPr>
              <w:t xml:space="preserve"> j</w:t>
            </w:r>
            <w:r>
              <w:rPr>
                <w:sz w:val="16"/>
                <w:szCs w:val="16"/>
              </w:rPr>
              <w:t>. angielskim:</w:t>
            </w:r>
          </w:p>
        </w:tc>
        <w:tc>
          <w:tcPr>
            <w:tcW w:w="8222" w:type="dxa"/>
            <w:gridSpan w:val="9"/>
            <w:tcBorders>
              <w:bottom w:val="single" w:sz="4" w:space="0" w:color="auto"/>
            </w:tcBorders>
            <w:vAlign w:val="center"/>
          </w:tcPr>
          <w:p w14:paraId="6319E419" w14:textId="77777777" w:rsidR="008D4723" w:rsidRPr="00582090" w:rsidRDefault="008D4723" w:rsidP="008D4723">
            <w:pPr>
              <w:spacing w:line="240" w:lineRule="auto"/>
              <w:rPr>
                <w:bCs/>
                <w:sz w:val="16"/>
                <w:szCs w:val="16"/>
              </w:rPr>
            </w:pPr>
            <w:proofErr w:type="spellStart"/>
            <w:r w:rsidRPr="001B1FDB">
              <w:rPr>
                <w:bCs/>
                <w:sz w:val="16"/>
                <w:szCs w:val="16"/>
              </w:rPr>
              <w:t>Animal</w:t>
            </w:r>
            <w:proofErr w:type="spellEnd"/>
            <w:r w:rsidRPr="001B1FDB">
              <w:rPr>
                <w:bCs/>
                <w:sz w:val="16"/>
                <w:szCs w:val="16"/>
              </w:rPr>
              <w:t xml:space="preserve"> </w:t>
            </w:r>
            <w:proofErr w:type="spellStart"/>
            <w:r w:rsidRPr="001B1FDB">
              <w:rPr>
                <w:bCs/>
                <w:sz w:val="16"/>
                <w:szCs w:val="16"/>
              </w:rPr>
              <w:t>physiology</w:t>
            </w:r>
            <w:proofErr w:type="spellEnd"/>
          </w:p>
        </w:tc>
      </w:tr>
      <w:tr w:rsidR="008D4723" w14:paraId="5ED8D245" w14:textId="77777777" w:rsidTr="70A4F04C">
        <w:trPr>
          <w:trHeight w:val="340"/>
        </w:trPr>
        <w:tc>
          <w:tcPr>
            <w:tcW w:w="2480" w:type="dxa"/>
            <w:gridSpan w:val="3"/>
            <w:tcBorders>
              <w:bottom w:val="single" w:sz="4" w:space="0" w:color="auto"/>
            </w:tcBorders>
            <w:vAlign w:val="center"/>
          </w:tcPr>
          <w:p w14:paraId="02CE3378" w14:textId="6C928129" w:rsidR="008D4723" w:rsidRPr="00582090" w:rsidRDefault="008D4723" w:rsidP="008D4723">
            <w:pPr>
              <w:spacing w:line="240" w:lineRule="auto"/>
              <w:rPr>
                <w:sz w:val="16"/>
                <w:szCs w:val="16"/>
              </w:rPr>
            </w:pPr>
          </w:p>
        </w:tc>
        <w:tc>
          <w:tcPr>
            <w:tcW w:w="8222" w:type="dxa"/>
            <w:gridSpan w:val="9"/>
            <w:tcBorders>
              <w:bottom w:val="single" w:sz="4" w:space="0" w:color="auto"/>
            </w:tcBorders>
            <w:shd w:val="clear" w:color="auto" w:fill="auto"/>
            <w:vAlign w:val="center"/>
          </w:tcPr>
          <w:p w14:paraId="672A6659" w14:textId="4B71F522" w:rsidR="008D4723" w:rsidRPr="00582090" w:rsidRDefault="008D4723" w:rsidP="008D4723">
            <w:pPr>
              <w:spacing w:line="240" w:lineRule="auto"/>
              <w:rPr>
                <w:b/>
                <w:bCs/>
                <w:sz w:val="16"/>
                <w:szCs w:val="16"/>
              </w:rPr>
            </w:pPr>
          </w:p>
        </w:tc>
      </w:tr>
      <w:tr w:rsidR="008D4723" w14:paraId="0A37501D" w14:textId="77777777" w:rsidTr="70A4F04C">
        <w:trPr>
          <w:trHeight w:val="227"/>
        </w:trPr>
        <w:tc>
          <w:tcPr>
            <w:tcW w:w="2480" w:type="dxa"/>
            <w:gridSpan w:val="3"/>
            <w:tcBorders>
              <w:top w:val="single" w:sz="4" w:space="0" w:color="auto"/>
              <w:left w:val="nil"/>
              <w:bottom w:val="single" w:sz="4" w:space="0" w:color="auto"/>
              <w:right w:val="nil"/>
            </w:tcBorders>
            <w:vAlign w:val="center"/>
          </w:tcPr>
          <w:p w14:paraId="5DAB6C7B" w14:textId="77777777" w:rsidR="008D4723" w:rsidRPr="00CD0414" w:rsidRDefault="008D4723" w:rsidP="008D4723">
            <w:pPr>
              <w:spacing w:line="240" w:lineRule="auto"/>
              <w:rPr>
                <w:sz w:val="16"/>
                <w:szCs w:val="16"/>
              </w:rPr>
            </w:pPr>
          </w:p>
        </w:tc>
        <w:tc>
          <w:tcPr>
            <w:tcW w:w="8222" w:type="dxa"/>
            <w:gridSpan w:val="9"/>
            <w:tcBorders>
              <w:top w:val="single" w:sz="4" w:space="0" w:color="auto"/>
              <w:left w:val="nil"/>
              <w:bottom w:val="single" w:sz="4" w:space="0" w:color="auto"/>
              <w:right w:val="nil"/>
            </w:tcBorders>
            <w:shd w:val="clear" w:color="auto" w:fill="auto"/>
            <w:vAlign w:val="center"/>
          </w:tcPr>
          <w:p w14:paraId="02EB378F" w14:textId="77777777" w:rsidR="008D4723" w:rsidRPr="00CD0414" w:rsidRDefault="008D4723" w:rsidP="008D4723">
            <w:pPr>
              <w:spacing w:line="240" w:lineRule="auto"/>
              <w:rPr>
                <w:sz w:val="16"/>
                <w:szCs w:val="16"/>
              </w:rPr>
            </w:pPr>
          </w:p>
        </w:tc>
      </w:tr>
      <w:tr w:rsidR="008D4723" w14:paraId="78546C44" w14:textId="77777777" w:rsidTr="70A4F04C">
        <w:trPr>
          <w:trHeight w:val="303"/>
        </w:trPr>
        <w:tc>
          <w:tcPr>
            <w:tcW w:w="248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8D4723" w:rsidRPr="00207BBF" w:rsidRDefault="008D4723" w:rsidP="008D4723">
            <w:pPr>
              <w:spacing w:line="240" w:lineRule="auto"/>
              <w:jc w:val="right"/>
              <w:rPr>
                <w:sz w:val="16"/>
                <w:szCs w:val="16"/>
              </w:rPr>
            </w:pPr>
            <w:r w:rsidRPr="00207BBF">
              <w:rPr>
                <w:sz w:val="16"/>
                <w:szCs w:val="16"/>
              </w:rPr>
              <w:t>Język wykładowy:</w:t>
            </w:r>
          </w:p>
        </w:tc>
        <w:tc>
          <w:tcPr>
            <w:tcW w:w="3969"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A05A809" w14:textId="77777777" w:rsidR="008D4723" w:rsidRPr="00207BBF" w:rsidRDefault="008D4723" w:rsidP="008D4723">
            <w:pPr>
              <w:spacing w:line="240" w:lineRule="auto"/>
              <w:rPr>
                <w:sz w:val="16"/>
                <w:szCs w:val="16"/>
              </w:rPr>
            </w:pP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8D4723" w:rsidRPr="00207BBF" w:rsidRDefault="008D4723" w:rsidP="008D4723">
            <w:pPr>
              <w:spacing w:line="240" w:lineRule="auto"/>
              <w:jc w:val="right"/>
              <w:rPr>
                <w:bCs/>
                <w:sz w:val="16"/>
                <w:szCs w:val="16"/>
              </w:rPr>
            </w:pPr>
            <w:r w:rsidRPr="00207BBF">
              <w:rPr>
                <w:bCs/>
                <w:sz w:val="16"/>
                <w:szCs w:val="16"/>
              </w:rPr>
              <w:t>Poziom studiów:</w:t>
            </w:r>
          </w:p>
        </w:tc>
        <w:tc>
          <w:tcPr>
            <w:tcW w:w="1843" w:type="dxa"/>
            <w:gridSpan w:val="4"/>
            <w:tcBorders>
              <w:top w:val="single" w:sz="4" w:space="0" w:color="auto"/>
              <w:left w:val="nil"/>
              <w:bottom w:val="single" w:sz="4" w:space="0" w:color="auto"/>
            </w:tcBorders>
            <w:shd w:val="clear" w:color="auto" w:fill="F2F2F2" w:themeFill="background1" w:themeFillShade="F2"/>
          </w:tcPr>
          <w:p w14:paraId="5A39BBE3" w14:textId="77777777" w:rsidR="008D4723" w:rsidRPr="00207BBF" w:rsidRDefault="008D4723" w:rsidP="008D4723">
            <w:pPr>
              <w:spacing w:line="240" w:lineRule="auto"/>
              <w:rPr>
                <w:sz w:val="16"/>
                <w:szCs w:val="16"/>
              </w:rPr>
            </w:pPr>
          </w:p>
        </w:tc>
      </w:tr>
      <w:tr w:rsidR="008D4723" w14:paraId="61DAE2A0" w14:textId="77777777" w:rsidTr="70A4F04C">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8D4723" w:rsidRPr="00CD0414" w:rsidRDefault="008D4723" w:rsidP="008D4723">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F9CDAF9" w14:textId="45FBD829" w:rsidR="008D4723" w:rsidRPr="00207BBF" w:rsidRDefault="008D4723" w:rsidP="008D4723">
            <w:pPr>
              <w:spacing w:line="240" w:lineRule="auto"/>
              <w:rPr>
                <w:sz w:val="20"/>
                <w:szCs w:val="16"/>
              </w:rPr>
            </w:pPr>
            <w:r>
              <w:rPr>
                <w:sz w:val="20"/>
                <w:szCs w:val="16"/>
              </w:rPr>
              <w:t>x</w:t>
            </w:r>
            <w:r w:rsidRPr="00207BBF">
              <w:rPr>
                <w:sz w:val="20"/>
                <w:szCs w:val="16"/>
              </w:rPr>
              <w:t xml:space="preserve"> </w:t>
            </w:r>
            <w:r w:rsidRPr="00207BBF">
              <w:rPr>
                <w:sz w:val="16"/>
                <w:szCs w:val="16"/>
              </w:rPr>
              <w:t>stacjonarne</w:t>
            </w:r>
          </w:p>
          <w:p w14:paraId="5E4C8CDE" w14:textId="77777777" w:rsidR="008D4723" w:rsidRPr="00CD0414" w:rsidRDefault="008D4723" w:rsidP="008D4723">
            <w:pPr>
              <w:spacing w:line="240" w:lineRule="auto"/>
              <w:rPr>
                <w:b/>
                <w:sz w:val="16"/>
                <w:szCs w:val="16"/>
              </w:rPr>
            </w:pPr>
            <w:r w:rsidRPr="00207BBF">
              <w:rPr>
                <w:rFonts w:ascii="Wingdings" w:eastAsia="Wingdings" w:hAnsi="Wingdings" w:cs="Wingdings"/>
                <w:sz w:val="20"/>
                <w:szCs w:val="16"/>
              </w:rPr>
              <w:t></w:t>
            </w:r>
            <w:r w:rsidRPr="00207BBF">
              <w:rPr>
                <w:sz w:val="20"/>
                <w:szCs w:val="16"/>
              </w:rPr>
              <w:t xml:space="preserve"> </w:t>
            </w:r>
            <w:r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8D4723" w:rsidRPr="00CD0414" w:rsidRDefault="008D4723" w:rsidP="008D4723">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7DE101E" w14:textId="77777777" w:rsidR="008D4723" w:rsidRPr="00CD0414" w:rsidRDefault="008D4723" w:rsidP="008D4723">
            <w:pPr>
              <w:spacing w:line="240" w:lineRule="auto"/>
              <w:rPr>
                <w:bCs/>
                <w:sz w:val="16"/>
                <w:szCs w:val="16"/>
              </w:rPr>
            </w:pPr>
            <w:r w:rsidRPr="00207BBF">
              <w:rPr>
                <w:rFonts w:ascii="Wingdings" w:eastAsia="Wingdings" w:hAnsi="Wingdings" w:cs="Wingdings"/>
                <w:sz w:val="20"/>
                <w:szCs w:val="16"/>
              </w:rPr>
              <w:t></w:t>
            </w:r>
            <w:r w:rsidRPr="00CD0414">
              <w:rPr>
                <w:sz w:val="16"/>
                <w:szCs w:val="16"/>
              </w:rPr>
              <w:t xml:space="preserve"> p</w:t>
            </w:r>
            <w:r w:rsidRPr="00CD0414">
              <w:rPr>
                <w:bCs/>
                <w:sz w:val="16"/>
                <w:szCs w:val="16"/>
              </w:rPr>
              <w:t>odstawowe</w:t>
            </w:r>
          </w:p>
          <w:p w14:paraId="685E439E" w14:textId="77777777" w:rsidR="008D4723" w:rsidRPr="00CD0414" w:rsidRDefault="008D4723" w:rsidP="008D4723">
            <w:pPr>
              <w:spacing w:line="240" w:lineRule="auto"/>
              <w:rPr>
                <w:bCs/>
                <w:sz w:val="16"/>
                <w:szCs w:val="16"/>
              </w:rPr>
            </w:pPr>
            <w:r w:rsidRPr="00207BBF">
              <w:rPr>
                <w:rFonts w:ascii="Wingdings" w:eastAsia="Wingdings" w:hAnsi="Wingdings" w:cs="Wingdings"/>
                <w:sz w:val="20"/>
                <w:szCs w:val="16"/>
              </w:rPr>
              <w:t></w:t>
            </w:r>
            <w:r w:rsidRPr="00CD0414">
              <w:rPr>
                <w:sz w:val="16"/>
                <w:szCs w:val="16"/>
              </w:rPr>
              <w:t xml:space="preserve"> </w:t>
            </w:r>
            <w:r w:rsidRPr="00CD0414">
              <w:rPr>
                <w:bCs/>
                <w:sz w:val="16"/>
                <w:szCs w:val="16"/>
              </w:rPr>
              <w:t>kierunkowe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16B6C60E" w14:textId="4ACCE96B" w:rsidR="008D4723" w:rsidRPr="00CD0414" w:rsidRDefault="008D4723" w:rsidP="008D4723">
            <w:pPr>
              <w:spacing w:line="240" w:lineRule="auto"/>
              <w:rPr>
                <w:bCs/>
                <w:sz w:val="16"/>
                <w:szCs w:val="16"/>
              </w:rPr>
            </w:pPr>
            <w:r>
              <w:rPr>
                <w:sz w:val="20"/>
                <w:szCs w:val="16"/>
              </w:rPr>
              <w:t>x</w:t>
            </w:r>
            <w:r w:rsidRPr="00CD0414">
              <w:rPr>
                <w:bCs/>
                <w:sz w:val="16"/>
                <w:szCs w:val="16"/>
              </w:rPr>
              <w:t xml:space="preserve"> obowiązkowe </w:t>
            </w:r>
          </w:p>
          <w:p w14:paraId="12219E20" w14:textId="77777777" w:rsidR="008D4723" w:rsidRPr="00207BBF" w:rsidRDefault="008D4723" w:rsidP="008D4723">
            <w:pPr>
              <w:spacing w:line="240" w:lineRule="auto"/>
              <w:rPr>
                <w:sz w:val="20"/>
                <w:szCs w:val="16"/>
              </w:rPr>
            </w:pPr>
            <w:r w:rsidRPr="00207BBF">
              <w:rPr>
                <w:rFonts w:ascii="Wingdings" w:eastAsia="Wingdings" w:hAnsi="Wingdings" w:cs="Wingdings"/>
                <w:sz w:val="20"/>
                <w:szCs w:val="16"/>
              </w:rPr>
              <w:t></w:t>
            </w:r>
            <w:r w:rsidRPr="00CD0414">
              <w:rPr>
                <w:bCs/>
                <w:sz w:val="16"/>
                <w:szCs w:val="16"/>
              </w:rPr>
              <w:t xml:space="preserve"> do wyboru</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31D3EC7E" w14:textId="32238DDB" w:rsidR="008D4723" w:rsidRPr="00CD0414" w:rsidRDefault="008D4723" w:rsidP="008D4723">
            <w:pPr>
              <w:spacing w:line="240" w:lineRule="auto"/>
              <w:rPr>
                <w:bCs/>
                <w:sz w:val="16"/>
                <w:szCs w:val="16"/>
              </w:rPr>
            </w:pPr>
            <w:r>
              <w:rPr>
                <w:bCs/>
                <w:sz w:val="16"/>
                <w:szCs w:val="16"/>
              </w:rPr>
              <w:t>Numer semestru: 3</w:t>
            </w:r>
          </w:p>
        </w:tc>
        <w:tc>
          <w:tcPr>
            <w:tcW w:w="1843" w:type="dxa"/>
            <w:gridSpan w:val="4"/>
            <w:tcBorders>
              <w:top w:val="single" w:sz="4" w:space="0" w:color="auto"/>
              <w:left w:val="nil"/>
              <w:bottom w:val="single" w:sz="4" w:space="0" w:color="auto"/>
            </w:tcBorders>
            <w:shd w:val="clear" w:color="auto" w:fill="F2F2F2" w:themeFill="background1" w:themeFillShade="F2"/>
          </w:tcPr>
          <w:p w14:paraId="745A50DB" w14:textId="5C35508A" w:rsidR="008D4723" w:rsidRPr="00CD0414" w:rsidRDefault="008D4723" w:rsidP="008D4723">
            <w:pPr>
              <w:spacing w:line="240" w:lineRule="auto"/>
              <w:rPr>
                <w:bCs/>
                <w:sz w:val="16"/>
                <w:szCs w:val="16"/>
              </w:rPr>
            </w:pPr>
            <w:r>
              <w:rPr>
                <w:sz w:val="20"/>
                <w:szCs w:val="16"/>
              </w:rPr>
              <w:t xml:space="preserve">  X </w:t>
            </w:r>
            <w:r w:rsidRPr="00CD0414">
              <w:rPr>
                <w:bCs/>
                <w:sz w:val="16"/>
                <w:szCs w:val="16"/>
              </w:rPr>
              <w:t xml:space="preserve">semestr </w:t>
            </w:r>
            <w:r>
              <w:rPr>
                <w:bCs/>
                <w:sz w:val="16"/>
                <w:szCs w:val="16"/>
              </w:rPr>
              <w:t xml:space="preserve"> zimowy</w:t>
            </w:r>
            <w:r w:rsidRPr="00CD0414">
              <w:rPr>
                <w:bCs/>
                <w:sz w:val="16"/>
                <w:szCs w:val="16"/>
              </w:rPr>
              <w:br/>
            </w:r>
            <w:r w:rsidRPr="00207BBF">
              <w:rPr>
                <w:rFonts w:ascii="Wingdings" w:eastAsia="Wingdings" w:hAnsi="Wingdings" w:cs="Wingdings"/>
                <w:sz w:val="20"/>
                <w:szCs w:val="16"/>
              </w:rPr>
              <w:t></w:t>
            </w:r>
            <w:r>
              <w:rPr>
                <w:sz w:val="16"/>
                <w:szCs w:val="16"/>
              </w:rPr>
              <w:t xml:space="preserve"> </w:t>
            </w:r>
            <w:r>
              <w:rPr>
                <w:bCs/>
                <w:sz w:val="16"/>
                <w:szCs w:val="16"/>
              </w:rPr>
              <w:t xml:space="preserve">semestr </w:t>
            </w:r>
            <w:r w:rsidRPr="00CD0414">
              <w:rPr>
                <w:bCs/>
                <w:sz w:val="16"/>
                <w:szCs w:val="16"/>
              </w:rPr>
              <w:t xml:space="preserve"> letni</w:t>
            </w:r>
            <w:r>
              <w:rPr>
                <w:bCs/>
                <w:sz w:val="16"/>
                <w:szCs w:val="16"/>
              </w:rPr>
              <w:t xml:space="preserve"> </w:t>
            </w:r>
          </w:p>
        </w:tc>
      </w:tr>
      <w:tr w:rsidR="008D4723" w14:paraId="71CBEA44" w14:textId="77777777" w:rsidTr="70A4F04C">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9D6B04F" w14:textId="77777777" w:rsidR="008D4723" w:rsidRPr="00CD0414" w:rsidRDefault="008D4723" w:rsidP="008D4723">
            <w:pPr>
              <w:spacing w:line="240" w:lineRule="auto"/>
              <w:jc w:val="right"/>
              <w:rPr>
                <w:sz w:val="16"/>
                <w:szCs w:val="16"/>
              </w:rPr>
            </w:pPr>
            <w:r>
              <w:rPr>
                <w:sz w:val="16"/>
                <w:szCs w:val="16"/>
              </w:rPr>
              <w:t xml:space="preserve"> </w:t>
            </w:r>
          </w:p>
        </w:tc>
        <w:tc>
          <w:tcPr>
            <w:tcW w:w="1417" w:type="dxa"/>
            <w:gridSpan w:val="2"/>
            <w:tcBorders>
              <w:top w:val="single" w:sz="4" w:space="0" w:color="auto"/>
              <w:left w:val="nil"/>
              <w:bottom w:val="single" w:sz="4" w:space="0" w:color="auto"/>
              <w:right w:val="nil"/>
            </w:tcBorders>
            <w:shd w:val="clear" w:color="auto" w:fill="F2F2F2" w:themeFill="background1" w:themeFillShade="F2"/>
            <w:vAlign w:val="center"/>
          </w:tcPr>
          <w:p w14:paraId="41C8F396" w14:textId="77777777" w:rsidR="008D4723" w:rsidRPr="00CD0414" w:rsidRDefault="008D4723" w:rsidP="008D4723">
            <w:pPr>
              <w:spacing w:line="240" w:lineRule="auto"/>
              <w:jc w:val="center"/>
              <w:rPr>
                <w:sz w:val="16"/>
                <w:szCs w:val="16"/>
              </w:rPr>
            </w:pPr>
          </w:p>
        </w:tc>
        <w:tc>
          <w:tcPr>
            <w:tcW w:w="3969" w:type="dxa"/>
            <w:gridSpan w:val="3"/>
            <w:tcBorders>
              <w:top w:val="single" w:sz="2" w:space="0" w:color="auto"/>
              <w:left w:val="nil"/>
              <w:bottom w:val="single" w:sz="4" w:space="0" w:color="auto"/>
            </w:tcBorders>
            <w:shd w:val="clear" w:color="auto" w:fill="F2F2F2" w:themeFill="background1" w:themeFillShade="F2"/>
            <w:vAlign w:val="center"/>
          </w:tcPr>
          <w:p w14:paraId="3115053C" w14:textId="77777777" w:rsidR="008D4723" w:rsidRPr="00CD0414" w:rsidRDefault="008D4723" w:rsidP="008D4723">
            <w:pPr>
              <w:spacing w:line="240" w:lineRule="auto"/>
              <w:jc w:val="right"/>
              <w:rPr>
                <w:sz w:val="16"/>
                <w:szCs w:val="16"/>
              </w:rPr>
            </w:pPr>
            <w:r w:rsidRPr="00CD0414">
              <w:rPr>
                <w:sz w:val="16"/>
                <w:szCs w:val="16"/>
              </w:rPr>
              <w:t>Rok akademicki, od którego obowiązuje</w:t>
            </w:r>
            <w:r>
              <w:rPr>
                <w:sz w:val="16"/>
                <w:szCs w:val="16"/>
              </w:rPr>
              <w:t xml:space="preserve"> opis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14:paraId="3C4A0D34" w14:textId="79C0DD07" w:rsidR="008D4723" w:rsidRPr="008C5679" w:rsidRDefault="008D4723" w:rsidP="008D4723">
            <w:pPr>
              <w:spacing w:line="240" w:lineRule="auto"/>
              <w:jc w:val="center"/>
              <w:rPr>
                <w:sz w:val="16"/>
                <w:szCs w:val="16"/>
              </w:rPr>
            </w:pPr>
            <w:r w:rsidRPr="008C5679">
              <w:rPr>
                <w:sz w:val="16"/>
                <w:szCs w:val="16"/>
              </w:rPr>
              <w:t>20</w:t>
            </w:r>
            <w:r>
              <w:rPr>
                <w:sz w:val="16"/>
                <w:szCs w:val="16"/>
              </w:rPr>
              <w:t>21</w:t>
            </w:r>
            <w:r w:rsidRPr="008C5679">
              <w:rPr>
                <w:sz w:val="16"/>
                <w:szCs w:val="16"/>
              </w:rPr>
              <w:t>/20</w:t>
            </w:r>
            <w:r>
              <w:rPr>
                <w:sz w:val="16"/>
                <w:szCs w:val="16"/>
              </w:rPr>
              <w:t>22</w:t>
            </w:r>
          </w:p>
        </w:tc>
        <w:tc>
          <w:tcPr>
            <w:tcW w:w="1418" w:type="dxa"/>
            <w:tcBorders>
              <w:bottom w:val="single" w:sz="4" w:space="0" w:color="auto"/>
            </w:tcBorders>
            <w:shd w:val="clear" w:color="auto" w:fill="F2F2F2" w:themeFill="background1" w:themeFillShade="F2"/>
            <w:vAlign w:val="center"/>
          </w:tcPr>
          <w:p w14:paraId="69EA9E6D" w14:textId="77777777" w:rsidR="008D4723" w:rsidRPr="00CD0414" w:rsidRDefault="008D4723" w:rsidP="008D4723">
            <w:pPr>
              <w:spacing w:line="240" w:lineRule="auto"/>
              <w:jc w:val="right"/>
              <w:rPr>
                <w:sz w:val="16"/>
                <w:szCs w:val="16"/>
              </w:rPr>
            </w:pPr>
            <w:r w:rsidRPr="00CD0414">
              <w:rPr>
                <w:sz w:val="16"/>
                <w:szCs w:val="16"/>
              </w:rPr>
              <w:t>Numer katalogowy:</w:t>
            </w:r>
          </w:p>
        </w:tc>
        <w:tc>
          <w:tcPr>
            <w:tcW w:w="1843" w:type="dxa"/>
            <w:gridSpan w:val="4"/>
            <w:tcBorders>
              <w:bottom w:val="single" w:sz="4" w:space="0" w:color="auto"/>
            </w:tcBorders>
            <w:shd w:val="clear" w:color="auto" w:fill="F2F2F2" w:themeFill="background1" w:themeFillShade="F2"/>
            <w:vAlign w:val="center"/>
          </w:tcPr>
          <w:p w14:paraId="4A48B051" w14:textId="77777777" w:rsidR="008D4723" w:rsidRPr="006C766B" w:rsidRDefault="008D4723" w:rsidP="008D4723">
            <w:pPr>
              <w:spacing w:line="240" w:lineRule="auto"/>
              <w:jc w:val="center"/>
              <w:rPr>
                <w:b/>
                <w:sz w:val="16"/>
                <w:szCs w:val="16"/>
              </w:rPr>
            </w:pPr>
            <w:r>
              <w:rPr>
                <w:b/>
                <w:sz w:val="16"/>
                <w:szCs w:val="16"/>
              </w:rPr>
              <w:t>WHBIOZ-ZT-1S-03Z-02_21</w:t>
            </w:r>
          </w:p>
        </w:tc>
      </w:tr>
      <w:tr w:rsidR="008D4723" w:rsidRPr="00CD0414" w14:paraId="72A3D3EC" w14:textId="77777777" w:rsidTr="70A4F04C">
        <w:trPr>
          <w:trHeight w:val="227"/>
        </w:trPr>
        <w:tc>
          <w:tcPr>
            <w:tcW w:w="10702" w:type="dxa"/>
            <w:gridSpan w:val="12"/>
            <w:tcBorders>
              <w:top w:val="single" w:sz="4" w:space="0" w:color="auto"/>
              <w:left w:val="nil"/>
              <w:bottom w:val="single" w:sz="4" w:space="0" w:color="auto"/>
              <w:right w:val="nil"/>
            </w:tcBorders>
            <w:shd w:val="clear" w:color="auto" w:fill="auto"/>
            <w:vAlign w:val="center"/>
          </w:tcPr>
          <w:p w14:paraId="0D0B940D" w14:textId="77777777" w:rsidR="008D4723" w:rsidRPr="00CD0414" w:rsidRDefault="008D4723" w:rsidP="008D4723">
            <w:pPr>
              <w:spacing w:line="240" w:lineRule="auto"/>
              <w:jc w:val="center"/>
              <w:rPr>
                <w:b/>
                <w:bCs/>
                <w:sz w:val="16"/>
                <w:szCs w:val="16"/>
              </w:rPr>
            </w:pPr>
          </w:p>
        </w:tc>
      </w:tr>
      <w:tr w:rsidR="008D4723" w14:paraId="6D06DBC6" w14:textId="77777777" w:rsidTr="70A4F04C">
        <w:trPr>
          <w:trHeight w:val="340"/>
        </w:trPr>
        <w:tc>
          <w:tcPr>
            <w:tcW w:w="2480" w:type="dxa"/>
            <w:gridSpan w:val="3"/>
            <w:tcBorders>
              <w:bottom w:val="single" w:sz="4" w:space="0" w:color="auto"/>
            </w:tcBorders>
            <w:vAlign w:val="center"/>
          </w:tcPr>
          <w:p w14:paraId="6EAEB9C2" w14:textId="77777777" w:rsidR="008D4723" w:rsidRPr="00582090" w:rsidRDefault="008D4723" w:rsidP="008D4723">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222" w:type="dxa"/>
            <w:gridSpan w:val="9"/>
            <w:tcBorders>
              <w:bottom w:val="single" w:sz="4" w:space="0" w:color="auto"/>
            </w:tcBorders>
            <w:shd w:val="clear" w:color="auto" w:fill="auto"/>
            <w:vAlign w:val="center"/>
          </w:tcPr>
          <w:p w14:paraId="0ED48356" w14:textId="77777777" w:rsidR="008D4723" w:rsidRPr="007D736E" w:rsidRDefault="008D4723" w:rsidP="008D4723">
            <w:pPr>
              <w:spacing w:line="240" w:lineRule="auto"/>
              <w:rPr>
                <w:b/>
                <w:bCs/>
                <w:sz w:val="16"/>
                <w:szCs w:val="16"/>
              </w:rPr>
            </w:pPr>
            <w:r>
              <w:rPr>
                <w:bCs/>
                <w:sz w:val="16"/>
                <w:szCs w:val="16"/>
              </w:rPr>
              <w:t>Dr hab. Tomasz Sadkowski</w:t>
            </w:r>
          </w:p>
        </w:tc>
      </w:tr>
      <w:tr w:rsidR="008D4723" w14:paraId="2603168D" w14:textId="77777777" w:rsidTr="70A4F04C">
        <w:trPr>
          <w:trHeight w:val="340"/>
        </w:trPr>
        <w:tc>
          <w:tcPr>
            <w:tcW w:w="2480" w:type="dxa"/>
            <w:gridSpan w:val="3"/>
            <w:tcBorders>
              <w:bottom w:val="single" w:sz="4" w:space="0" w:color="auto"/>
            </w:tcBorders>
            <w:vAlign w:val="center"/>
          </w:tcPr>
          <w:p w14:paraId="5C74FC35" w14:textId="77777777" w:rsidR="008D4723" w:rsidRPr="00582090" w:rsidRDefault="008D4723" w:rsidP="008D4723">
            <w:pPr>
              <w:spacing w:line="240" w:lineRule="auto"/>
              <w:rPr>
                <w:bCs/>
                <w:sz w:val="16"/>
                <w:szCs w:val="16"/>
              </w:rPr>
            </w:pPr>
            <w:r w:rsidRPr="00582090">
              <w:rPr>
                <w:sz w:val="16"/>
                <w:szCs w:val="16"/>
              </w:rPr>
              <w:t>Prowadzący zajęcia:</w:t>
            </w:r>
          </w:p>
        </w:tc>
        <w:tc>
          <w:tcPr>
            <w:tcW w:w="8222" w:type="dxa"/>
            <w:gridSpan w:val="9"/>
            <w:tcBorders>
              <w:bottom w:val="single" w:sz="4" w:space="0" w:color="auto"/>
            </w:tcBorders>
            <w:shd w:val="clear" w:color="auto" w:fill="auto"/>
            <w:vAlign w:val="center"/>
          </w:tcPr>
          <w:p w14:paraId="56D6C3E6" w14:textId="77777777" w:rsidR="008D4723" w:rsidRPr="001B1FDB" w:rsidRDefault="008D4723" w:rsidP="008D4723">
            <w:pPr>
              <w:rPr>
                <w:sz w:val="16"/>
                <w:szCs w:val="16"/>
              </w:rPr>
            </w:pPr>
            <w:r w:rsidRPr="4344AFFC">
              <w:rPr>
                <w:sz w:val="16"/>
                <w:szCs w:val="16"/>
              </w:rPr>
              <w:t xml:space="preserve">Nauczyciele akademiccy Instytutu Medycyny Weterynaryjnej, Katedry Nauk Fizjologicznych. Doktoranci zgodnie z obowiązującym wewnętrznym aktem prawnym. Inni specjaliści w zależności od potrzeb i możliwości. </w:t>
            </w:r>
          </w:p>
          <w:p w14:paraId="76114395" w14:textId="77777777" w:rsidR="008D4723" w:rsidRPr="00582090" w:rsidRDefault="008D4723" w:rsidP="008D4723">
            <w:pPr>
              <w:spacing w:line="240" w:lineRule="auto"/>
              <w:rPr>
                <w:b/>
                <w:bCs/>
                <w:sz w:val="16"/>
                <w:szCs w:val="16"/>
              </w:rPr>
            </w:pPr>
            <w:r w:rsidRPr="4344AFFC">
              <w:rPr>
                <w:sz w:val="16"/>
                <w:szCs w:val="16"/>
              </w:rPr>
              <w:t xml:space="preserve">Dr hab. Tomasz Sadkowski - wykłady, dr Jacek Wilczak i mgr Rafał </w:t>
            </w:r>
            <w:proofErr w:type="spellStart"/>
            <w:r w:rsidRPr="4344AFFC">
              <w:rPr>
                <w:sz w:val="16"/>
                <w:szCs w:val="16"/>
              </w:rPr>
              <w:t>Pingwara</w:t>
            </w:r>
            <w:proofErr w:type="spellEnd"/>
            <w:r w:rsidRPr="4344AFFC">
              <w:rPr>
                <w:sz w:val="16"/>
                <w:szCs w:val="16"/>
              </w:rPr>
              <w:t xml:space="preserve"> - ćwiczenia</w:t>
            </w:r>
          </w:p>
        </w:tc>
      </w:tr>
      <w:tr w:rsidR="008D4723" w14:paraId="45771CEE" w14:textId="77777777" w:rsidTr="70A4F04C">
        <w:trPr>
          <w:trHeight w:val="340"/>
        </w:trPr>
        <w:tc>
          <w:tcPr>
            <w:tcW w:w="2480" w:type="dxa"/>
            <w:gridSpan w:val="3"/>
            <w:tcBorders>
              <w:bottom w:val="single" w:sz="4" w:space="0" w:color="auto"/>
            </w:tcBorders>
            <w:vAlign w:val="center"/>
          </w:tcPr>
          <w:p w14:paraId="42BFD4F1" w14:textId="77777777" w:rsidR="008D4723" w:rsidRPr="00582090" w:rsidRDefault="008D4723" w:rsidP="008D4723">
            <w:pPr>
              <w:spacing w:line="240" w:lineRule="auto"/>
              <w:rPr>
                <w:sz w:val="16"/>
                <w:szCs w:val="16"/>
              </w:rPr>
            </w:pPr>
            <w:r>
              <w:rPr>
                <w:sz w:val="16"/>
                <w:szCs w:val="16"/>
              </w:rPr>
              <w:t>Założenia, cele i opis zajęć:</w:t>
            </w:r>
          </w:p>
        </w:tc>
        <w:tc>
          <w:tcPr>
            <w:tcW w:w="8222" w:type="dxa"/>
            <w:gridSpan w:val="9"/>
            <w:tcBorders>
              <w:bottom w:val="single" w:sz="4" w:space="0" w:color="auto"/>
            </w:tcBorders>
            <w:shd w:val="clear" w:color="auto" w:fill="auto"/>
            <w:vAlign w:val="center"/>
          </w:tcPr>
          <w:p w14:paraId="0E27B00A" w14:textId="77777777" w:rsidR="008D4723" w:rsidRPr="00582090" w:rsidRDefault="008D4723" w:rsidP="008D4723">
            <w:pPr>
              <w:spacing w:line="240" w:lineRule="auto"/>
              <w:rPr>
                <w:sz w:val="16"/>
                <w:szCs w:val="16"/>
              </w:rPr>
            </w:pPr>
          </w:p>
          <w:p w14:paraId="76896DAA" w14:textId="77777777" w:rsidR="008D4723" w:rsidRPr="008D4723" w:rsidRDefault="008D4723" w:rsidP="008D4723">
            <w:pPr>
              <w:spacing w:line="240" w:lineRule="auto"/>
              <w:rPr>
                <w:sz w:val="16"/>
                <w:szCs w:val="16"/>
              </w:rPr>
            </w:pPr>
            <w:r w:rsidRPr="008D4723">
              <w:rPr>
                <w:sz w:val="16"/>
                <w:szCs w:val="16"/>
              </w:rPr>
              <w:t>Podczas kursu fizjologii zwierząt w semestrze zimowym student zdobywa podstawową i rozszerzoną wiedzę dotyczącą przedstawionych poniżej zagadnień fizjologicznych. Zdobyta wiedza pozwoli na zrozumienie funkcjonowania poszczególnych narządów/układów jak również organizmu jako całości, co będzie podstawą do dalszego kształcenia studentów.</w:t>
            </w:r>
          </w:p>
          <w:p w14:paraId="0A6959E7" w14:textId="77777777" w:rsidR="008D4723" w:rsidRPr="008D4723" w:rsidRDefault="008D4723" w:rsidP="008D4723">
            <w:pPr>
              <w:spacing w:line="240" w:lineRule="auto"/>
              <w:rPr>
                <w:sz w:val="16"/>
                <w:szCs w:val="16"/>
              </w:rPr>
            </w:pPr>
            <w:r w:rsidRPr="008D4723">
              <w:rPr>
                <w:sz w:val="16"/>
                <w:szCs w:val="16"/>
              </w:rPr>
              <w:t xml:space="preserve"> </w:t>
            </w:r>
          </w:p>
          <w:p w14:paraId="60061E4C" w14:textId="77777777" w:rsidR="008D4723" w:rsidRDefault="008D4723" w:rsidP="008D4723">
            <w:pPr>
              <w:spacing w:line="240" w:lineRule="auto"/>
              <w:rPr>
                <w:sz w:val="16"/>
                <w:szCs w:val="16"/>
              </w:rPr>
            </w:pPr>
          </w:p>
          <w:p w14:paraId="44EAFD9C" w14:textId="77777777" w:rsidR="008D4723" w:rsidRDefault="008D4723" w:rsidP="008D4723">
            <w:pPr>
              <w:spacing w:line="240" w:lineRule="auto"/>
              <w:rPr>
                <w:sz w:val="16"/>
                <w:szCs w:val="16"/>
              </w:rPr>
            </w:pPr>
          </w:p>
          <w:p w14:paraId="4B94D5A5" w14:textId="77777777" w:rsidR="008D4723" w:rsidRPr="00582090" w:rsidRDefault="008D4723" w:rsidP="008D4723">
            <w:pPr>
              <w:spacing w:line="240" w:lineRule="auto"/>
              <w:rPr>
                <w:sz w:val="16"/>
                <w:szCs w:val="16"/>
              </w:rPr>
            </w:pPr>
          </w:p>
          <w:p w14:paraId="3DEEC669" w14:textId="77777777" w:rsidR="008D4723" w:rsidRPr="00582090" w:rsidRDefault="008D4723" w:rsidP="008D4723">
            <w:pPr>
              <w:spacing w:line="240" w:lineRule="auto"/>
              <w:rPr>
                <w:sz w:val="16"/>
                <w:szCs w:val="16"/>
              </w:rPr>
            </w:pPr>
          </w:p>
        </w:tc>
      </w:tr>
      <w:tr w:rsidR="008D4723" w:rsidRPr="00E31A6B" w14:paraId="244396E5" w14:textId="77777777" w:rsidTr="70A4F04C">
        <w:trPr>
          <w:trHeight w:val="883"/>
        </w:trPr>
        <w:tc>
          <w:tcPr>
            <w:tcW w:w="2480" w:type="dxa"/>
            <w:gridSpan w:val="3"/>
            <w:tcBorders>
              <w:bottom w:val="single" w:sz="4" w:space="0" w:color="auto"/>
            </w:tcBorders>
            <w:vAlign w:val="center"/>
          </w:tcPr>
          <w:p w14:paraId="5BF3CE84" w14:textId="77777777" w:rsidR="008D4723" w:rsidRPr="00582090" w:rsidRDefault="008D4723" w:rsidP="008D4723">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222" w:type="dxa"/>
            <w:gridSpan w:val="9"/>
            <w:tcBorders>
              <w:bottom w:val="single" w:sz="4" w:space="0" w:color="auto"/>
            </w:tcBorders>
            <w:shd w:val="clear" w:color="auto" w:fill="auto"/>
            <w:vAlign w:val="center"/>
          </w:tcPr>
          <w:p w14:paraId="00BAA579" w14:textId="3702686F" w:rsidR="008D4723" w:rsidRPr="00582090" w:rsidRDefault="008D4723" w:rsidP="008D4723">
            <w:pPr>
              <w:numPr>
                <w:ilvl w:val="0"/>
                <w:numId w:val="1"/>
              </w:numPr>
              <w:tabs>
                <w:tab w:val="clear" w:pos="720"/>
              </w:tabs>
              <w:spacing w:line="240" w:lineRule="auto"/>
              <w:ind w:left="470"/>
              <w:rPr>
                <w:sz w:val="16"/>
                <w:szCs w:val="16"/>
              </w:rPr>
            </w:pPr>
            <w:r>
              <w:rPr>
                <w:sz w:val="16"/>
                <w:szCs w:val="16"/>
              </w:rPr>
              <w:t>wykłady</w:t>
            </w:r>
            <w:r w:rsidRPr="00582090">
              <w:rPr>
                <w:sz w:val="16"/>
                <w:szCs w:val="16"/>
              </w:rPr>
              <w:t>;  l</w:t>
            </w:r>
            <w:r>
              <w:rPr>
                <w:sz w:val="16"/>
                <w:szCs w:val="16"/>
              </w:rPr>
              <w:t>iczba</w:t>
            </w:r>
            <w:r w:rsidRPr="00582090">
              <w:rPr>
                <w:sz w:val="16"/>
                <w:szCs w:val="16"/>
              </w:rPr>
              <w:t xml:space="preserve"> godzin</w:t>
            </w:r>
            <w:r>
              <w:rPr>
                <w:sz w:val="16"/>
                <w:szCs w:val="16"/>
              </w:rPr>
              <w:t xml:space="preserve"> </w:t>
            </w:r>
            <w:r w:rsidRPr="00582090">
              <w:rPr>
                <w:sz w:val="16"/>
                <w:szCs w:val="16"/>
              </w:rPr>
              <w:t xml:space="preserve">;  </w:t>
            </w:r>
            <w:r>
              <w:rPr>
                <w:sz w:val="16"/>
                <w:szCs w:val="16"/>
              </w:rPr>
              <w:t>30</w:t>
            </w:r>
          </w:p>
          <w:p w14:paraId="24B7C6EC" w14:textId="179FC8A5" w:rsidR="008D4723" w:rsidRPr="00582090" w:rsidRDefault="008D4723" w:rsidP="008D4723">
            <w:pPr>
              <w:numPr>
                <w:ilvl w:val="0"/>
                <w:numId w:val="1"/>
              </w:numPr>
              <w:tabs>
                <w:tab w:val="clear" w:pos="720"/>
              </w:tabs>
              <w:spacing w:line="240" w:lineRule="auto"/>
              <w:ind w:left="470"/>
              <w:rPr>
                <w:sz w:val="16"/>
                <w:szCs w:val="16"/>
              </w:rPr>
            </w:pPr>
            <w:r>
              <w:rPr>
                <w:sz w:val="16"/>
                <w:szCs w:val="16"/>
              </w:rPr>
              <w:t>ćwiczenia</w:t>
            </w:r>
            <w:r w:rsidRPr="00582090">
              <w:rPr>
                <w:sz w:val="16"/>
                <w:szCs w:val="16"/>
              </w:rPr>
              <w:t>;  l</w:t>
            </w:r>
            <w:r>
              <w:rPr>
                <w:sz w:val="16"/>
                <w:szCs w:val="16"/>
              </w:rPr>
              <w:t>iczba</w:t>
            </w:r>
            <w:r w:rsidRPr="00582090">
              <w:rPr>
                <w:sz w:val="16"/>
                <w:szCs w:val="16"/>
              </w:rPr>
              <w:t xml:space="preserve"> godzin</w:t>
            </w:r>
            <w:r>
              <w:rPr>
                <w:sz w:val="16"/>
                <w:szCs w:val="16"/>
              </w:rPr>
              <w:t xml:space="preserve"> </w:t>
            </w:r>
            <w:r w:rsidRPr="00582090">
              <w:rPr>
                <w:sz w:val="16"/>
                <w:szCs w:val="16"/>
              </w:rPr>
              <w:t xml:space="preserve">;  </w:t>
            </w:r>
            <w:r>
              <w:rPr>
                <w:sz w:val="16"/>
                <w:szCs w:val="16"/>
              </w:rPr>
              <w:t>30</w:t>
            </w:r>
          </w:p>
          <w:p w14:paraId="59EEF318" w14:textId="51A1E595" w:rsidR="008D4723" w:rsidRPr="00BD2417" w:rsidRDefault="008D4723" w:rsidP="008D4723">
            <w:pPr>
              <w:numPr>
                <w:ilvl w:val="0"/>
                <w:numId w:val="1"/>
              </w:numPr>
              <w:tabs>
                <w:tab w:val="clear" w:pos="720"/>
              </w:tabs>
              <w:spacing w:line="240" w:lineRule="auto"/>
              <w:ind w:left="470"/>
              <w:rPr>
                <w:sz w:val="16"/>
                <w:szCs w:val="16"/>
              </w:rPr>
            </w:pPr>
            <w:r>
              <w:rPr>
                <w:sz w:val="16"/>
                <w:szCs w:val="16"/>
              </w:rPr>
              <w:t>ćwiczenia</w:t>
            </w:r>
            <w:r w:rsidRPr="00582090">
              <w:rPr>
                <w:sz w:val="16"/>
                <w:szCs w:val="16"/>
              </w:rPr>
              <w:t>;  l</w:t>
            </w:r>
            <w:r>
              <w:rPr>
                <w:sz w:val="16"/>
                <w:szCs w:val="16"/>
              </w:rPr>
              <w:t>iczba</w:t>
            </w:r>
            <w:r w:rsidRPr="00582090">
              <w:rPr>
                <w:sz w:val="16"/>
                <w:szCs w:val="16"/>
              </w:rPr>
              <w:t xml:space="preserve"> godzin</w:t>
            </w:r>
            <w:r>
              <w:rPr>
                <w:sz w:val="16"/>
                <w:szCs w:val="16"/>
              </w:rPr>
              <w:t xml:space="preserve"> </w:t>
            </w:r>
            <w:r w:rsidRPr="00582090">
              <w:rPr>
                <w:sz w:val="16"/>
                <w:szCs w:val="16"/>
              </w:rPr>
              <w:t xml:space="preserve">;  </w:t>
            </w:r>
          </w:p>
        </w:tc>
      </w:tr>
      <w:tr w:rsidR="008D4723" w:rsidRPr="00E31A6B" w14:paraId="5066A30F" w14:textId="77777777" w:rsidTr="70A4F04C">
        <w:trPr>
          <w:trHeight w:val="570"/>
        </w:trPr>
        <w:tc>
          <w:tcPr>
            <w:tcW w:w="2480" w:type="dxa"/>
            <w:gridSpan w:val="3"/>
            <w:tcBorders>
              <w:bottom w:val="single" w:sz="4" w:space="0" w:color="auto"/>
            </w:tcBorders>
            <w:vAlign w:val="center"/>
          </w:tcPr>
          <w:p w14:paraId="078B6F94" w14:textId="77777777" w:rsidR="008D4723" w:rsidRPr="00582090" w:rsidRDefault="008D4723" w:rsidP="008D4723">
            <w:pPr>
              <w:spacing w:line="240" w:lineRule="auto"/>
              <w:rPr>
                <w:sz w:val="16"/>
                <w:szCs w:val="16"/>
              </w:rPr>
            </w:pPr>
            <w:r w:rsidRPr="00582090">
              <w:rPr>
                <w:sz w:val="16"/>
                <w:szCs w:val="16"/>
              </w:rPr>
              <w:t>Metody dydaktyczne:</w:t>
            </w:r>
          </w:p>
        </w:tc>
        <w:tc>
          <w:tcPr>
            <w:tcW w:w="8222" w:type="dxa"/>
            <w:gridSpan w:val="9"/>
            <w:tcBorders>
              <w:bottom w:val="single" w:sz="4" w:space="0" w:color="auto"/>
            </w:tcBorders>
            <w:shd w:val="clear" w:color="auto" w:fill="auto"/>
            <w:vAlign w:val="center"/>
          </w:tcPr>
          <w:p w14:paraId="24998716" w14:textId="77777777" w:rsidR="008D4723" w:rsidRPr="008D4723" w:rsidRDefault="008D4723" w:rsidP="008D4723">
            <w:pPr>
              <w:spacing w:line="240" w:lineRule="auto"/>
              <w:jc w:val="both"/>
              <w:rPr>
                <w:sz w:val="16"/>
                <w:szCs w:val="16"/>
              </w:rPr>
            </w:pPr>
            <w:r w:rsidRPr="008D4723">
              <w:rPr>
                <w:sz w:val="16"/>
                <w:szCs w:val="16"/>
              </w:rPr>
              <w:t>Wykłady: prezentacje multimedialne autorstwa pracowników IMW odpowiedzialnych za prowadzenie wykładów omawiające wybrane zagadnienia fizjologii zwierząt (patrz powyżej - opis zajęć).</w:t>
            </w:r>
          </w:p>
          <w:p w14:paraId="59999180" w14:textId="77777777" w:rsidR="008D4723" w:rsidRPr="008D4723" w:rsidRDefault="008D4723" w:rsidP="008D4723">
            <w:pPr>
              <w:spacing w:line="240" w:lineRule="auto"/>
              <w:jc w:val="both"/>
              <w:rPr>
                <w:sz w:val="16"/>
                <w:szCs w:val="16"/>
              </w:rPr>
            </w:pPr>
            <w:r w:rsidRPr="008D4723">
              <w:rPr>
                <w:sz w:val="16"/>
                <w:szCs w:val="16"/>
              </w:rPr>
              <w:t xml:space="preserve">Ćwiczenia laboratoryjne: wprowadzenie do ćwiczeń – autorskie 15min prezentacje multimedialne przygotowywane przez prowadzących zajęcia; analiza wybranych zagadnień z fizjologii zwierząt (patrz powyżej - opis zajęć) przez studentów przy pomocy symulacji komputerowych (np. </w:t>
            </w:r>
            <w:proofErr w:type="spellStart"/>
            <w:r w:rsidRPr="008D4723">
              <w:rPr>
                <w:sz w:val="16"/>
                <w:szCs w:val="16"/>
              </w:rPr>
              <w:t>PhysioEx</w:t>
            </w:r>
            <w:proofErr w:type="spellEnd"/>
            <w:r w:rsidRPr="008D4723">
              <w:rPr>
                <w:sz w:val="16"/>
                <w:szCs w:val="16"/>
              </w:rPr>
              <w:t xml:space="preserve"> oraz Virtual </w:t>
            </w:r>
            <w:proofErr w:type="spellStart"/>
            <w:r w:rsidRPr="008D4723">
              <w:rPr>
                <w:sz w:val="16"/>
                <w:szCs w:val="16"/>
              </w:rPr>
              <w:t>Physiology</w:t>
            </w:r>
            <w:proofErr w:type="spellEnd"/>
            <w:r w:rsidRPr="008D4723">
              <w:rPr>
                <w:sz w:val="16"/>
                <w:szCs w:val="16"/>
              </w:rPr>
              <w:t xml:space="preserve">), ćwiczenia praktyczne. Studenci wykonują praktyczną część ćwiczenia indywidualnie lub w 2-3 osobowych podgrupach, następnie ćwiczenia są omawiane wraz z prowadzącym zajęcia. </w:t>
            </w:r>
          </w:p>
          <w:p w14:paraId="1A5FF8B3" w14:textId="77777777" w:rsidR="008D4723" w:rsidRPr="008D4723" w:rsidRDefault="008D4723" w:rsidP="008D4723">
            <w:pPr>
              <w:spacing w:line="240" w:lineRule="auto"/>
              <w:jc w:val="both"/>
              <w:rPr>
                <w:sz w:val="16"/>
                <w:szCs w:val="16"/>
              </w:rPr>
            </w:pPr>
            <w:r w:rsidRPr="008D4723">
              <w:rPr>
                <w:sz w:val="16"/>
                <w:szCs w:val="16"/>
              </w:rPr>
              <w:t xml:space="preserve">Ćwiczenia seminaryjne: studenci indywidualnie lub w 2-osobowych grupach opracowują zagadnienia z fizjologii zwierząt ustalone z prowadzącym grupę i przedstawiają je w formie publicznej prezentacji. Następnie prezentacja poddana jest pod dyskusję na forum grupy, moderowaną przez prowadzącego ćwiczenia. </w:t>
            </w:r>
          </w:p>
          <w:p w14:paraId="35EA9FD0" w14:textId="77777777" w:rsidR="008D4723" w:rsidRPr="008D4723" w:rsidRDefault="008D4723" w:rsidP="008D4723">
            <w:pPr>
              <w:spacing w:line="240" w:lineRule="auto"/>
              <w:jc w:val="both"/>
              <w:rPr>
                <w:sz w:val="16"/>
                <w:szCs w:val="16"/>
              </w:rPr>
            </w:pPr>
            <w:r w:rsidRPr="008D4723">
              <w:rPr>
                <w:sz w:val="16"/>
                <w:szCs w:val="16"/>
              </w:rPr>
              <w:t xml:space="preserve">Konsultacje dla studentów - 1h/tydzień. Sposób organizacji konsultacji zostanie określony przez koordynatora przedmiotu na początku semestru.  </w:t>
            </w:r>
          </w:p>
          <w:p w14:paraId="4BE53B1E" w14:textId="77777777" w:rsidR="008D4723" w:rsidRPr="008D4723" w:rsidRDefault="008D4723" w:rsidP="008D4723">
            <w:pPr>
              <w:spacing w:line="240" w:lineRule="auto"/>
              <w:jc w:val="both"/>
              <w:rPr>
                <w:sz w:val="16"/>
                <w:szCs w:val="16"/>
              </w:rPr>
            </w:pPr>
            <w:r w:rsidRPr="008D4723">
              <w:rPr>
                <w:sz w:val="16"/>
                <w:szCs w:val="16"/>
              </w:rPr>
              <w:t>W przypadku konieczności nauczania zdalnego wykorzystane zostaną platformy MS Teams oraz e.sggw.pl</w:t>
            </w:r>
          </w:p>
          <w:p w14:paraId="3656B9AB" w14:textId="77777777" w:rsidR="008D4723" w:rsidRPr="00582090" w:rsidRDefault="008D4723" w:rsidP="008D4723">
            <w:pPr>
              <w:spacing w:line="240" w:lineRule="auto"/>
              <w:jc w:val="both"/>
              <w:rPr>
                <w:sz w:val="16"/>
                <w:szCs w:val="16"/>
              </w:rPr>
            </w:pPr>
          </w:p>
        </w:tc>
      </w:tr>
      <w:tr w:rsidR="008D4723" w:rsidRPr="00E31A6B" w14:paraId="0B795124" w14:textId="77777777" w:rsidTr="70A4F04C">
        <w:trPr>
          <w:trHeight w:val="340"/>
        </w:trPr>
        <w:tc>
          <w:tcPr>
            <w:tcW w:w="2480" w:type="dxa"/>
            <w:gridSpan w:val="3"/>
            <w:tcBorders>
              <w:bottom w:val="single" w:sz="4" w:space="0" w:color="auto"/>
            </w:tcBorders>
            <w:vAlign w:val="center"/>
          </w:tcPr>
          <w:p w14:paraId="614DB038" w14:textId="77777777" w:rsidR="008D4723" w:rsidRDefault="008D4723" w:rsidP="008D4723">
            <w:pPr>
              <w:spacing w:line="240" w:lineRule="auto"/>
              <w:rPr>
                <w:sz w:val="16"/>
                <w:szCs w:val="16"/>
              </w:rPr>
            </w:pPr>
            <w:r w:rsidRPr="00582090">
              <w:rPr>
                <w:sz w:val="16"/>
                <w:szCs w:val="16"/>
              </w:rPr>
              <w:t>Wymagania formalne</w:t>
            </w:r>
            <w:r>
              <w:rPr>
                <w:sz w:val="16"/>
                <w:szCs w:val="16"/>
              </w:rPr>
              <w:t xml:space="preserve"> </w:t>
            </w:r>
          </w:p>
          <w:p w14:paraId="157D8B94" w14:textId="77777777" w:rsidR="008D4723" w:rsidRPr="00582090" w:rsidRDefault="008D4723" w:rsidP="008D4723">
            <w:pPr>
              <w:spacing w:line="240" w:lineRule="auto"/>
              <w:rPr>
                <w:sz w:val="16"/>
                <w:szCs w:val="16"/>
              </w:rPr>
            </w:pPr>
            <w:r>
              <w:rPr>
                <w:sz w:val="16"/>
                <w:szCs w:val="16"/>
              </w:rPr>
              <w:t>i założenia wstępne:</w:t>
            </w:r>
          </w:p>
        </w:tc>
        <w:tc>
          <w:tcPr>
            <w:tcW w:w="8222" w:type="dxa"/>
            <w:gridSpan w:val="9"/>
            <w:tcBorders>
              <w:bottom w:val="single" w:sz="4" w:space="0" w:color="auto"/>
            </w:tcBorders>
            <w:shd w:val="clear" w:color="auto" w:fill="auto"/>
            <w:vAlign w:val="center"/>
          </w:tcPr>
          <w:p w14:paraId="45FB0818" w14:textId="77777777" w:rsidR="008D4723" w:rsidRDefault="008D4723" w:rsidP="008D4723">
            <w:pPr>
              <w:spacing w:line="240" w:lineRule="auto"/>
              <w:jc w:val="both"/>
              <w:rPr>
                <w:sz w:val="16"/>
                <w:szCs w:val="16"/>
              </w:rPr>
            </w:pPr>
          </w:p>
          <w:p w14:paraId="33A35330" w14:textId="77777777" w:rsidR="008D4723" w:rsidRDefault="008D4723" w:rsidP="008D4723">
            <w:pPr>
              <w:spacing w:line="240" w:lineRule="auto"/>
              <w:jc w:val="both"/>
              <w:rPr>
                <w:rFonts w:ascii="Calibri" w:eastAsia="Calibri" w:hAnsi="Calibri" w:cs="Calibri"/>
                <w:color w:val="000000" w:themeColor="text1"/>
                <w:sz w:val="16"/>
                <w:szCs w:val="16"/>
              </w:rPr>
            </w:pPr>
            <w:r w:rsidRPr="34216A54">
              <w:rPr>
                <w:rFonts w:ascii="Calibri" w:eastAsia="Calibri" w:hAnsi="Calibri" w:cs="Calibri"/>
                <w:color w:val="000000" w:themeColor="text1"/>
                <w:sz w:val="16"/>
                <w:szCs w:val="16"/>
              </w:rPr>
              <w:t>Anatomia zwierząt, chemia, biochemia zwierząt</w:t>
            </w:r>
          </w:p>
          <w:p w14:paraId="049F31CB" w14:textId="77777777" w:rsidR="008D4723" w:rsidRDefault="008D4723" w:rsidP="008D4723">
            <w:pPr>
              <w:spacing w:line="240" w:lineRule="auto"/>
              <w:jc w:val="both"/>
              <w:rPr>
                <w:sz w:val="16"/>
                <w:szCs w:val="16"/>
              </w:rPr>
            </w:pPr>
          </w:p>
          <w:p w14:paraId="53128261" w14:textId="77777777" w:rsidR="008D4723" w:rsidRPr="00582090" w:rsidRDefault="008D4723" w:rsidP="008D4723">
            <w:pPr>
              <w:spacing w:line="240" w:lineRule="auto"/>
              <w:jc w:val="both"/>
              <w:rPr>
                <w:sz w:val="16"/>
                <w:szCs w:val="16"/>
              </w:rPr>
            </w:pPr>
          </w:p>
        </w:tc>
      </w:tr>
      <w:tr w:rsidR="008D4723" w:rsidRPr="00860289" w14:paraId="17875BE1" w14:textId="77777777" w:rsidTr="70A4F04C">
        <w:trPr>
          <w:trHeight w:val="340"/>
        </w:trPr>
        <w:tc>
          <w:tcPr>
            <w:tcW w:w="2480" w:type="dxa"/>
            <w:gridSpan w:val="3"/>
            <w:tcBorders>
              <w:bottom w:val="single" w:sz="4" w:space="0" w:color="auto"/>
            </w:tcBorders>
            <w:shd w:val="clear" w:color="auto" w:fill="auto"/>
            <w:vAlign w:val="center"/>
          </w:tcPr>
          <w:p w14:paraId="3C77472E" w14:textId="77777777" w:rsidR="008D4723" w:rsidRPr="00453D61" w:rsidRDefault="008D4723" w:rsidP="008D4723">
            <w:pPr>
              <w:spacing w:line="240" w:lineRule="auto"/>
              <w:rPr>
                <w:sz w:val="18"/>
                <w:szCs w:val="18"/>
              </w:rPr>
            </w:pPr>
            <w:r w:rsidRPr="00453D61">
              <w:rPr>
                <w:sz w:val="18"/>
                <w:szCs w:val="18"/>
              </w:rPr>
              <w:t>Efekty uczenia się:</w:t>
            </w:r>
          </w:p>
        </w:tc>
        <w:tc>
          <w:tcPr>
            <w:tcW w:w="6379" w:type="dxa"/>
            <w:gridSpan w:val="5"/>
            <w:tcBorders>
              <w:bottom w:val="single" w:sz="4" w:space="0" w:color="auto"/>
            </w:tcBorders>
            <w:shd w:val="clear" w:color="auto" w:fill="auto"/>
            <w:vAlign w:val="center"/>
          </w:tcPr>
          <w:p w14:paraId="46327A11" w14:textId="77777777" w:rsidR="008D4723" w:rsidRPr="00453D61" w:rsidRDefault="008D4723" w:rsidP="008D4723">
            <w:pPr>
              <w:spacing w:line="240" w:lineRule="auto"/>
              <w:jc w:val="both"/>
              <w:rPr>
                <w:sz w:val="18"/>
                <w:szCs w:val="18"/>
              </w:rPr>
            </w:pPr>
            <w:r w:rsidRPr="00453D61">
              <w:rPr>
                <w:sz w:val="18"/>
                <w:szCs w:val="18"/>
              </w:rPr>
              <w:t>treść</w:t>
            </w:r>
            <w:r>
              <w:rPr>
                <w:sz w:val="18"/>
                <w:szCs w:val="18"/>
              </w:rPr>
              <w:t xml:space="preserve"> efektu przypisanego do zajęć:</w:t>
            </w:r>
          </w:p>
        </w:tc>
        <w:tc>
          <w:tcPr>
            <w:tcW w:w="1134" w:type="dxa"/>
            <w:gridSpan w:val="3"/>
            <w:tcBorders>
              <w:bottom w:val="single" w:sz="4" w:space="0" w:color="auto"/>
            </w:tcBorders>
            <w:shd w:val="clear" w:color="auto" w:fill="auto"/>
            <w:vAlign w:val="center"/>
          </w:tcPr>
          <w:p w14:paraId="0A95FA6A" w14:textId="77777777" w:rsidR="008D4723" w:rsidRPr="00860289" w:rsidRDefault="008D4723" w:rsidP="008D4723">
            <w:pPr>
              <w:spacing w:line="240" w:lineRule="auto"/>
              <w:jc w:val="center"/>
              <w:rPr>
                <w:sz w:val="16"/>
                <w:szCs w:val="20"/>
              </w:rPr>
            </w:pPr>
            <w:r w:rsidRPr="00860289">
              <w:rPr>
                <w:bCs/>
                <w:sz w:val="16"/>
                <w:szCs w:val="20"/>
              </w:rPr>
              <w:t xml:space="preserve">Odniesienie </w:t>
            </w:r>
            <w:r>
              <w:rPr>
                <w:bCs/>
                <w:sz w:val="16"/>
                <w:szCs w:val="20"/>
              </w:rPr>
              <w:br/>
            </w:r>
            <w:r w:rsidRPr="00860289">
              <w:rPr>
                <w:bCs/>
                <w:sz w:val="16"/>
                <w:szCs w:val="20"/>
              </w:rPr>
              <w:t>do ef</w:t>
            </w:r>
            <w:r>
              <w:rPr>
                <w:bCs/>
                <w:sz w:val="16"/>
                <w:szCs w:val="20"/>
              </w:rPr>
              <w:t>ektu</w:t>
            </w:r>
            <w:r w:rsidRPr="00860289">
              <w:rPr>
                <w:bCs/>
                <w:sz w:val="16"/>
                <w:szCs w:val="20"/>
              </w:rPr>
              <w:t>. kier</w:t>
            </w:r>
            <w:r>
              <w:rPr>
                <w:bCs/>
                <w:sz w:val="16"/>
                <w:szCs w:val="20"/>
              </w:rPr>
              <w:t>unkowego</w:t>
            </w:r>
          </w:p>
        </w:tc>
        <w:tc>
          <w:tcPr>
            <w:tcW w:w="709" w:type="dxa"/>
            <w:tcBorders>
              <w:bottom w:val="single" w:sz="4" w:space="0" w:color="auto"/>
            </w:tcBorders>
            <w:shd w:val="clear" w:color="auto" w:fill="auto"/>
            <w:vAlign w:val="center"/>
          </w:tcPr>
          <w:p w14:paraId="5F523D2E" w14:textId="77777777" w:rsidR="008D4723" w:rsidRDefault="008D4723" w:rsidP="008D4723">
            <w:pPr>
              <w:spacing w:line="240" w:lineRule="auto"/>
              <w:jc w:val="center"/>
              <w:rPr>
                <w:rFonts w:cs="Times New Roman"/>
                <w:sz w:val="16"/>
                <w:szCs w:val="20"/>
              </w:rPr>
            </w:pPr>
            <w:r w:rsidRPr="00860289">
              <w:rPr>
                <w:rFonts w:cs="Times New Roman"/>
                <w:sz w:val="16"/>
                <w:szCs w:val="20"/>
              </w:rPr>
              <w:t xml:space="preserve">Siła dla </w:t>
            </w:r>
          </w:p>
          <w:p w14:paraId="4418F1A6" w14:textId="77777777" w:rsidR="008D4723" w:rsidRPr="00860289" w:rsidRDefault="008D4723" w:rsidP="008D4723">
            <w:pPr>
              <w:spacing w:line="240" w:lineRule="auto"/>
              <w:jc w:val="center"/>
              <w:rPr>
                <w:bCs/>
                <w:sz w:val="16"/>
                <w:szCs w:val="20"/>
              </w:rPr>
            </w:pPr>
            <w:r w:rsidRPr="00860289">
              <w:rPr>
                <w:bCs/>
                <w:sz w:val="16"/>
                <w:szCs w:val="20"/>
              </w:rPr>
              <w:t xml:space="preserve"> ef. kier*</w:t>
            </w:r>
          </w:p>
        </w:tc>
      </w:tr>
      <w:tr w:rsidR="008D4723" w:rsidRPr="00860289" w14:paraId="4EE226BB" w14:textId="77777777" w:rsidTr="00261406">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4774235C" w14:textId="77777777" w:rsidR="008D4723" w:rsidRDefault="008D4723" w:rsidP="008D4723">
            <w:pPr>
              <w:spacing w:line="240" w:lineRule="auto"/>
              <w:jc w:val="right"/>
              <w:rPr>
                <w:sz w:val="18"/>
                <w:szCs w:val="18"/>
              </w:rPr>
            </w:pPr>
            <w:r w:rsidRPr="00453D61">
              <w:rPr>
                <w:sz w:val="18"/>
                <w:szCs w:val="18"/>
              </w:rPr>
              <w:t>Wiedza</w:t>
            </w:r>
            <w:r>
              <w:rPr>
                <w:sz w:val="18"/>
                <w:szCs w:val="18"/>
              </w:rPr>
              <w:t xml:space="preserve">: </w:t>
            </w:r>
          </w:p>
          <w:p w14:paraId="34045064" w14:textId="77777777" w:rsidR="008D4723" w:rsidRPr="007156FC" w:rsidRDefault="008D4723" w:rsidP="008D4723">
            <w:pPr>
              <w:spacing w:line="240" w:lineRule="auto"/>
              <w:jc w:val="right"/>
              <w:rPr>
                <w:sz w:val="14"/>
                <w:szCs w:val="14"/>
              </w:rPr>
            </w:pPr>
            <w:r w:rsidRPr="007156FC">
              <w:rPr>
                <w:sz w:val="14"/>
                <w:szCs w:val="14"/>
              </w:rPr>
              <w:t>(absolwent zna i rozumie)</w:t>
            </w:r>
          </w:p>
        </w:tc>
        <w:tc>
          <w:tcPr>
            <w:tcW w:w="709" w:type="dxa"/>
            <w:tcBorders>
              <w:left w:val="single" w:sz="4" w:space="0" w:color="auto"/>
              <w:bottom w:val="single" w:sz="4" w:space="0" w:color="auto"/>
            </w:tcBorders>
            <w:shd w:val="clear" w:color="auto" w:fill="auto"/>
            <w:vAlign w:val="center"/>
          </w:tcPr>
          <w:p w14:paraId="0FE89635" w14:textId="77777777" w:rsidR="008D4723" w:rsidRPr="00453D61" w:rsidRDefault="008D4723" w:rsidP="008D4723">
            <w:pPr>
              <w:spacing w:line="240" w:lineRule="auto"/>
              <w:jc w:val="center"/>
              <w:rPr>
                <w:sz w:val="18"/>
                <w:szCs w:val="18"/>
              </w:rPr>
            </w:pPr>
            <w:r>
              <w:rPr>
                <w:sz w:val="18"/>
                <w:szCs w:val="18"/>
              </w:rPr>
              <w:t>W1</w:t>
            </w:r>
          </w:p>
        </w:tc>
        <w:tc>
          <w:tcPr>
            <w:tcW w:w="6379" w:type="dxa"/>
            <w:gridSpan w:val="5"/>
          </w:tcPr>
          <w:p w14:paraId="55823A3A" w14:textId="77777777" w:rsidR="008D4723" w:rsidRPr="00453D61" w:rsidRDefault="008D4723" w:rsidP="008D4723">
            <w:pPr>
              <w:spacing w:line="240" w:lineRule="auto"/>
              <w:jc w:val="both"/>
              <w:rPr>
                <w:sz w:val="18"/>
                <w:szCs w:val="18"/>
              </w:rPr>
            </w:pPr>
            <w:r w:rsidRPr="001B0653">
              <w:rPr>
                <w:bCs/>
                <w:sz w:val="16"/>
                <w:szCs w:val="16"/>
              </w:rPr>
              <w:t>specyfikę procesów trawiennych u zwierząt gospodarskich</w:t>
            </w:r>
          </w:p>
        </w:tc>
        <w:tc>
          <w:tcPr>
            <w:tcW w:w="1134" w:type="dxa"/>
            <w:gridSpan w:val="3"/>
          </w:tcPr>
          <w:p w14:paraId="0D16DE65" w14:textId="77777777" w:rsidR="008D4723" w:rsidRPr="00860289" w:rsidRDefault="008D4723" w:rsidP="008D4723">
            <w:pPr>
              <w:spacing w:line="240" w:lineRule="auto"/>
              <w:jc w:val="both"/>
              <w:rPr>
                <w:sz w:val="20"/>
                <w:szCs w:val="20"/>
              </w:rPr>
            </w:pPr>
            <w:r>
              <w:rPr>
                <w:bCs/>
                <w:sz w:val="16"/>
                <w:szCs w:val="16"/>
              </w:rPr>
              <w:t>K_W03, K_W05</w:t>
            </w:r>
          </w:p>
        </w:tc>
        <w:tc>
          <w:tcPr>
            <w:tcW w:w="709" w:type="dxa"/>
          </w:tcPr>
          <w:p w14:paraId="770F4D21" w14:textId="77777777" w:rsidR="008D4723" w:rsidRPr="00860289" w:rsidRDefault="008D4723" w:rsidP="008D4723">
            <w:pPr>
              <w:spacing w:line="240" w:lineRule="auto"/>
              <w:rPr>
                <w:bCs/>
                <w:sz w:val="20"/>
                <w:szCs w:val="20"/>
              </w:rPr>
            </w:pPr>
            <w:r>
              <w:rPr>
                <w:bCs/>
                <w:sz w:val="16"/>
                <w:szCs w:val="16"/>
              </w:rPr>
              <w:t>2, 2</w:t>
            </w:r>
          </w:p>
        </w:tc>
      </w:tr>
      <w:tr w:rsidR="008D4723" w:rsidRPr="00860289" w14:paraId="52441D3D" w14:textId="77777777" w:rsidTr="00261406">
        <w:trPr>
          <w:trHeight w:val="340"/>
        </w:trPr>
        <w:tc>
          <w:tcPr>
            <w:tcW w:w="1771" w:type="dxa"/>
            <w:gridSpan w:val="2"/>
            <w:vMerge/>
            <w:vAlign w:val="center"/>
          </w:tcPr>
          <w:p w14:paraId="62486C05"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E68EF69" w14:textId="77777777" w:rsidR="008D4723" w:rsidRPr="00453D61" w:rsidRDefault="008D4723" w:rsidP="008D4723">
            <w:pPr>
              <w:spacing w:line="240" w:lineRule="auto"/>
              <w:jc w:val="center"/>
              <w:rPr>
                <w:sz w:val="18"/>
                <w:szCs w:val="18"/>
              </w:rPr>
            </w:pPr>
            <w:r>
              <w:rPr>
                <w:sz w:val="18"/>
                <w:szCs w:val="18"/>
              </w:rPr>
              <w:t>W2</w:t>
            </w:r>
          </w:p>
        </w:tc>
        <w:tc>
          <w:tcPr>
            <w:tcW w:w="6379" w:type="dxa"/>
            <w:gridSpan w:val="5"/>
          </w:tcPr>
          <w:p w14:paraId="1A450230" w14:textId="77777777" w:rsidR="008D4723" w:rsidRPr="00453D61" w:rsidRDefault="008D4723" w:rsidP="008D4723">
            <w:pPr>
              <w:spacing w:line="240" w:lineRule="auto"/>
              <w:jc w:val="both"/>
              <w:rPr>
                <w:sz w:val="18"/>
                <w:szCs w:val="18"/>
              </w:rPr>
            </w:pPr>
            <w:r w:rsidRPr="001B0653">
              <w:rPr>
                <w:bCs/>
                <w:sz w:val="16"/>
                <w:szCs w:val="16"/>
              </w:rPr>
              <w:t>mechanizmy oddziaływania hormonów</w:t>
            </w:r>
          </w:p>
        </w:tc>
        <w:tc>
          <w:tcPr>
            <w:tcW w:w="1134" w:type="dxa"/>
            <w:gridSpan w:val="3"/>
          </w:tcPr>
          <w:p w14:paraId="27F8033C" w14:textId="77777777" w:rsidR="008D4723" w:rsidRPr="00860289" w:rsidRDefault="008D4723" w:rsidP="008D4723">
            <w:pPr>
              <w:spacing w:line="240" w:lineRule="auto"/>
              <w:jc w:val="both"/>
              <w:rPr>
                <w:sz w:val="20"/>
                <w:szCs w:val="20"/>
              </w:rPr>
            </w:pPr>
            <w:r>
              <w:rPr>
                <w:bCs/>
                <w:sz w:val="16"/>
                <w:szCs w:val="16"/>
              </w:rPr>
              <w:t>K_W01</w:t>
            </w:r>
          </w:p>
        </w:tc>
        <w:tc>
          <w:tcPr>
            <w:tcW w:w="709" w:type="dxa"/>
          </w:tcPr>
          <w:p w14:paraId="18F999B5" w14:textId="77777777" w:rsidR="008D4723" w:rsidRPr="00860289" w:rsidRDefault="008D4723" w:rsidP="008D4723">
            <w:pPr>
              <w:spacing w:line="240" w:lineRule="auto"/>
              <w:rPr>
                <w:bCs/>
                <w:sz w:val="20"/>
                <w:szCs w:val="20"/>
              </w:rPr>
            </w:pPr>
            <w:r>
              <w:rPr>
                <w:bCs/>
                <w:sz w:val="16"/>
                <w:szCs w:val="16"/>
              </w:rPr>
              <w:t>2</w:t>
            </w:r>
          </w:p>
        </w:tc>
      </w:tr>
      <w:tr w:rsidR="008D4723" w:rsidRPr="00860289" w14:paraId="4101652C" w14:textId="77777777" w:rsidTr="70A4F04C">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4B99056E"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299C43A" w14:textId="77777777" w:rsidR="008D4723" w:rsidRDefault="008D4723" w:rsidP="008D4723">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4DDBEF00" w14:textId="77777777" w:rsidR="008D4723" w:rsidRPr="00453D61" w:rsidRDefault="008D4723" w:rsidP="008D4723">
            <w:pPr>
              <w:spacing w:line="240" w:lineRule="auto"/>
              <w:jc w:val="both"/>
              <w:rPr>
                <w:sz w:val="18"/>
                <w:szCs w:val="18"/>
              </w:rPr>
            </w:pPr>
          </w:p>
        </w:tc>
        <w:tc>
          <w:tcPr>
            <w:tcW w:w="1134" w:type="dxa"/>
            <w:gridSpan w:val="3"/>
            <w:tcBorders>
              <w:bottom w:val="single" w:sz="4" w:space="0" w:color="auto"/>
            </w:tcBorders>
            <w:shd w:val="clear" w:color="auto" w:fill="auto"/>
            <w:vAlign w:val="center"/>
          </w:tcPr>
          <w:p w14:paraId="3461D779" w14:textId="77777777" w:rsidR="008D4723" w:rsidRPr="00860289" w:rsidRDefault="008D4723" w:rsidP="008D4723">
            <w:pPr>
              <w:spacing w:line="240" w:lineRule="auto"/>
              <w:jc w:val="both"/>
              <w:rPr>
                <w:sz w:val="20"/>
                <w:szCs w:val="20"/>
              </w:rPr>
            </w:pPr>
          </w:p>
        </w:tc>
        <w:tc>
          <w:tcPr>
            <w:tcW w:w="709" w:type="dxa"/>
            <w:tcBorders>
              <w:bottom w:val="single" w:sz="4" w:space="0" w:color="auto"/>
            </w:tcBorders>
            <w:shd w:val="clear" w:color="auto" w:fill="auto"/>
            <w:vAlign w:val="center"/>
          </w:tcPr>
          <w:p w14:paraId="3CF2D8B6" w14:textId="77777777" w:rsidR="008D4723" w:rsidRPr="00860289" w:rsidRDefault="008D4723" w:rsidP="008D4723">
            <w:pPr>
              <w:spacing w:line="240" w:lineRule="auto"/>
              <w:rPr>
                <w:bCs/>
                <w:sz w:val="20"/>
                <w:szCs w:val="20"/>
              </w:rPr>
            </w:pPr>
          </w:p>
        </w:tc>
      </w:tr>
      <w:tr w:rsidR="008D4723" w:rsidRPr="00860289" w14:paraId="0FB78278" w14:textId="77777777" w:rsidTr="70A4F04C">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1FC39945"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0562CB0E" w14:textId="77777777" w:rsidR="008D4723" w:rsidRDefault="008D4723" w:rsidP="008D4723">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34CE0A41" w14:textId="77777777" w:rsidR="008D4723" w:rsidRPr="00453D61" w:rsidRDefault="008D4723" w:rsidP="008D4723">
            <w:pPr>
              <w:spacing w:line="240" w:lineRule="auto"/>
              <w:jc w:val="both"/>
              <w:rPr>
                <w:sz w:val="18"/>
                <w:szCs w:val="18"/>
              </w:rPr>
            </w:pPr>
          </w:p>
        </w:tc>
        <w:tc>
          <w:tcPr>
            <w:tcW w:w="1134" w:type="dxa"/>
            <w:gridSpan w:val="3"/>
            <w:tcBorders>
              <w:bottom w:val="single" w:sz="4" w:space="0" w:color="auto"/>
            </w:tcBorders>
            <w:shd w:val="clear" w:color="auto" w:fill="auto"/>
            <w:vAlign w:val="center"/>
          </w:tcPr>
          <w:p w14:paraId="62EBF3C5" w14:textId="77777777" w:rsidR="008D4723" w:rsidRPr="00860289" w:rsidRDefault="008D4723" w:rsidP="008D4723">
            <w:pPr>
              <w:spacing w:line="240" w:lineRule="auto"/>
              <w:jc w:val="both"/>
              <w:rPr>
                <w:sz w:val="20"/>
                <w:szCs w:val="20"/>
              </w:rPr>
            </w:pPr>
          </w:p>
        </w:tc>
        <w:tc>
          <w:tcPr>
            <w:tcW w:w="709" w:type="dxa"/>
            <w:tcBorders>
              <w:bottom w:val="single" w:sz="4" w:space="0" w:color="auto"/>
            </w:tcBorders>
            <w:shd w:val="clear" w:color="auto" w:fill="auto"/>
            <w:vAlign w:val="center"/>
          </w:tcPr>
          <w:p w14:paraId="6D98A12B" w14:textId="77777777" w:rsidR="008D4723" w:rsidRPr="00860289" w:rsidRDefault="008D4723" w:rsidP="008D4723">
            <w:pPr>
              <w:spacing w:line="240" w:lineRule="auto"/>
              <w:rPr>
                <w:bCs/>
                <w:sz w:val="20"/>
                <w:szCs w:val="20"/>
              </w:rPr>
            </w:pPr>
          </w:p>
        </w:tc>
      </w:tr>
      <w:tr w:rsidR="008D4723" w:rsidRPr="00860289" w14:paraId="14D38C28" w14:textId="77777777" w:rsidTr="00261406">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0D7E2CD3" w14:textId="77777777" w:rsidR="008D4723" w:rsidRDefault="008D4723" w:rsidP="008D4723">
            <w:pPr>
              <w:spacing w:line="240" w:lineRule="auto"/>
              <w:jc w:val="right"/>
              <w:rPr>
                <w:sz w:val="18"/>
                <w:szCs w:val="18"/>
              </w:rPr>
            </w:pPr>
            <w:r w:rsidRPr="00453D61">
              <w:rPr>
                <w:sz w:val="18"/>
                <w:szCs w:val="18"/>
              </w:rPr>
              <w:t>Umiejętności</w:t>
            </w:r>
            <w:r>
              <w:rPr>
                <w:sz w:val="18"/>
                <w:szCs w:val="18"/>
              </w:rPr>
              <w:t xml:space="preserve">: </w:t>
            </w:r>
          </w:p>
          <w:p w14:paraId="4BA0BB31" w14:textId="77777777" w:rsidR="008D4723" w:rsidRPr="007156FC" w:rsidRDefault="008D4723" w:rsidP="008D4723">
            <w:pPr>
              <w:spacing w:line="240" w:lineRule="auto"/>
              <w:jc w:val="right"/>
              <w:rPr>
                <w:sz w:val="14"/>
                <w:szCs w:val="14"/>
              </w:rPr>
            </w:pPr>
            <w:r w:rsidRPr="007156FC">
              <w:rPr>
                <w:sz w:val="14"/>
                <w:szCs w:val="14"/>
              </w:rPr>
              <w:t>(absolwent potrafi</w:t>
            </w:r>
            <w:r>
              <w:rPr>
                <w:sz w:val="14"/>
                <w:szCs w:val="14"/>
              </w:rPr>
              <w:t>)</w:t>
            </w:r>
          </w:p>
          <w:p w14:paraId="2946DB82"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3CD1015C" w14:textId="77777777" w:rsidR="008D4723" w:rsidRPr="00453D61" w:rsidRDefault="008D4723" w:rsidP="008D4723">
            <w:pPr>
              <w:spacing w:line="240" w:lineRule="auto"/>
              <w:jc w:val="center"/>
              <w:rPr>
                <w:sz w:val="18"/>
                <w:szCs w:val="18"/>
              </w:rPr>
            </w:pPr>
            <w:r>
              <w:rPr>
                <w:sz w:val="18"/>
                <w:szCs w:val="18"/>
              </w:rPr>
              <w:t>U1</w:t>
            </w:r>
          </w:p>
        </w:tc>
        <w:tc>
          <w:tcPr>
            <w:tcW w:w="6379" w:type="dxa"/>
            <w:gridSpan w:val="5"/>
          </w:tcPr>
          <w:p w14:paraId="0B9D313F" w14:textId="77777777" w:rsidR="008D4723" w:rsidRPr="00453D61" w:rsidRDefault="008D4723" w:rsidP="008D4723">
            <w:pPr>
              <w:spacing w:line="240" w:lineRule="auto"/>
              <w:jc w:val="both"/>
              <w:rPr>
                <w:rFonts w:cs="Times New Roman"/>
                <w:sz w:val="18"/>
                <w:szCs w:val="18"/>
              </w:rPr>
            </w:pPr>
            <w:r w:rsidRPr="001B0653">
              <w:rPr>
                <w:bCs/>
                <w:sz w:val="16"/>
                <w:szCs w:val="16"/>
              </w:rPr>
              <w:t>analizować podstawowe parametry fizjologiczne zwierząt</w:t>
            </w:r>
          </w:p>
        </w:tc>
        <w:tc>
          <w:tcPr>
            <w:tcW w:w="1134" w:type="dxa"/>
            <w:gridSpan w:val="3"/>
          </w:tcPr>
          <w:p w14:paraId="3CFCD0C1" w14:textId="77777777" w:rsidR="008D4723" w:rsidRPr="00860289" w:rsidRDefault="008D4723" w:rsidP="008D4723">
            <w:pPr>
              <w:spacing w:line="240" w:lineRule="auto"/>
              <w:jc w:val="both"/>
              <w:rPr>
                <w:sz w:val="20"/>
                <w:szCs w:val="20"/>
              </w:rPr>
            </w:pPr>
            <w:r>
              <w:rPr>
                <w:bCs/>
                <w:sz w:val="16"/>
                <w:szCs w:val="16"/>
              </w:rPr>
              <w:t>K_U01</w:t>
            </w:r>
          </w:p>
        </w:tc>
        <w:tc>
          <w:tcPr>
            <w:tcW w:w="709" w:type="dxa"/>
          </w:tcPr>
          <w:p w14:paraId="7144751B" w14:textId="77777777" w:rsidR="008D4723" w:rsidRPr="00860289" w:rsidRDefault="008D4723" w:rsidP="008D4723">
            <w:pPr>
              <w:spacing w:line="240" w:lineRule="auto"/>
              <w:rPr>
                <w:bCs/>
                <w:sz w:val="20"/>
                <w:szCs w:val="20"/>
              </w:rPr>
            </w:pPr>
            <w:r>
              <w:rPr>
                <w:bCs/>
                <w:sz w:val="16"/>
                <w:szCs w:val="16"/>
              </w:rPr>
              <w:t>2</w:t>
            </w:r>
          </w:p>
        </w:tc>
      </w:tr>
      <w:tr w:rsidR="008D4723" w:rsidRPr="00860289" w14:paraId="5282EBE6" w14:textId="77777777" w:rsidTr="00261406">
        <w:trPr>
          <w:trHeight w:val="340"/>
        </w:trPr>
        <w:tc>
          <w:tcPr>
            <w:tcW w:w="1771" w:type="dxa"/>
            <w:gridSpan w:val="2"/>
            <w:vMerge/>
            <w:vAlign w:val="center"/>
          </w:tcPr>
          <w:p w14:paraId="5997CC1D"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3382CC61" w14:textId="77777777" w:rsidR="008D4723" w:rsidRPr="00453D61" w:rsidRDefault="008D4723" w:rsidP="008D4723">
            <w:pPr>
              <w:spacing w:line="240" w:lineRule="auto"/>
              <w:jc w:val="center"/>
              <w:rPr>
                <w:sz w:val="18"/>
                <w:szCs w:val="18"/>
              </w:rPr>
            </w:pPr>
            <w:r>
              <w:rPr>
                <w:sz w:val="18"/>
                <w:szCs w:val="18"/>
              </w:rPr>
              <w:t>U2</w:t>
            </w:r>
          </w:p>
        </w:tc>
        <w:tc>
          <w:tcPr>
            <w:tcW w:w="6379" w:type="dxa"/>
            <w:gridSpan w:val="5"/>
          </w:tcPr>
          <w:p w14:paraId="2A4ED473" w14:textId="77777777" w:rsidR="008D4723" w:rsidRPr="00453D61" w:rsidRDefault="008D4723" w:rsidP="008D4723">
            <w:pPr>
              <w:spacing w:line="240" w:lineRule="auto"/>
              <w:jc w:val="both"/>
              <w:rPr>
                <w:rFonts w:cs="Times New Roman"/>
                <w:sz w:val="18"/>
                <w:szCs w:val="18"/>
              </w:rPr>
            </w:pPr>
            <w:r w:rsidRPr="001B0653">
              <w:rPr>
                <w:bCs/>
                <w:sz w:val="16"/>
                <w:szCs w:val="16"/>
              </w:rPr>
              <w:t>oceniać zależności między strukturą a funkcją na poziomie komórki</w:t>
            </w:r>
          </w:p>
        </w:tc>
        <w:tc>
          <w:tcPr>
            <w:tcW w:w="1134" w:type="dxa"/>
            <w:gridSpan w:val="3"/>
          </w:tcPr>
          <w:p w14:paraId="2A4E307F" w14:textId="77777777" w:rsidR="008D4723" w:rsidRPr="00860289" w:rsidRDefault="008D4723" w:rsidP="008D4723">
            <w:pPr>
              <w:spacing w:line="240" w:lineRule="auto"/>
              <w:jc w:val="both"/>
              <w:rPr>
                <w:sz w:val="20"/>
                <w:szCs w:val="20"/>
              </w:rPr>
            </w:pPr>
            <w:r>
              <w:rPr>
                <w:bCs/>
                <w:sz w:val="16"/>
                <w:szCs w:val="16"/>
              </w:rPr>
              <w:t>K_U03</w:t>
            </w:r>
          </w:p>
        </w:tc>
        <w:tc>
          <w:tcPr>
            <w:tcW w:w="709" w:type="dxa"/>
          </w:tcPr>
          <w:p w14:paraId="78E884CA" w14:textId="77777777" w:rsidR="008D4723" w:rsidRPr="00860289" w:rsidRDefault="008D4723" w:rsidP="008D4723">
            <w:pPr>
              <w:spacing w:line="240" w:lineRule="auto"/>
              <w:rPr>
                <w:bCs/>
                <w:sz w:val="20"/>
                <w:szCs w:val="20"/>
              </w:rPr>
            </w:pPr>
            <w:r>
              <w:rPr>
                <w:bCs/>
                <w:sz w:val="16"/>
                <w:szCs w:val="16"/>
              </w:rPr>
              <w:t>2</w:t>
            </w:r>
          </w:p>
        </w:tc>
      </w:tr>
      <w:tr w:rsidR="008D4723" w:rsidRPr="00860289" w14:paraId="3A527689" w14:textId="77777777" w:rsidTr="00261406">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110FFD37"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4FCE59A3" w14:textId="77777777" w:rsidR="008D4723" w:rsidRDefault="008D4723" w:rsidP="008D4723">
            <w:pPr>
              <w:spacing w:line="240" w:lineRule="auto"/>
              <w:jc w:val="center"/>
              <w:rPr>
                <w:sz w:val="18"/>
                <w:szCs w:val="18"/>
              </w:rPr>
            </w:pPr>
            <w:r>
              <w:rPr>
                <w:sz w:val="18"/>
                <w:szCs w:val="18"/>
              </w:rPr>
              <w:t>U3</w:t>
            </w:r>
          </w:p>
        </w:tc>
        <w:tc>
          <w:tcPr>
            <w:tcW w:w="6379" w:type="dxa"/>
            <w:gridSpan w:val="5"/>
          </w:tcPr>
          <w:p w14:paraId="6349F51F" w14:textId="77777777" w:rsidR="008D4723" w:rsidRPr="00453D61" w:rsidRDefault="008D4723" w:rsidP="008D4723">
            <w:pPr>
              <w:spacing w:line="240" w:lineRule="auto"/>
              <w:jc w:val="both"/>
              <w:rPr>
                <w:rFonts w:cs="Times New Roman"/>
                <w:sz w:val="18"/>
                <w:szCs w:val="18"/>
              </w:rPr>
            </w:pPr>
            <w:r w:rsidRPr="001B0653">
              <w:rPr>
                <w:bCs/>
                <w:sz w:val="16"/>
                <w:szCs w:val="16"/>
              </w:rPr>
              <w:t>korzystać z systemów informatycznych wykorzystywanych w badaniach fizjologicznych</w:t>
            </w:r>
          </w:p>
        </w:tc>
        <w:tc>
          <w:tcPr>
            <w:tcW w:w="1134" w:type="dxa"/>
            <w:gridSpan w:val="3"/>
          </w:tcPr>
          <w:p w14:paraId="26AFD1E6" w14:textId="77777777" w:rsidR="008D4723" w:rsidRPr="00860289" w:rsidRDefault="008D4723" w:rsidP="008D4723">
            <w:pPr>
              <w:spacing w:line="240" w:lineRule="auto"/>
              <w:jc w:val="both"/>
              <w:rPr>
                <w:sz w:val="20"/>
                <w:szCs w:val="20"/>
              </w:rPr>
            </w:pPr>
            <w:r>
              <w:rPr>
                <w:bCs/>
                <w:sz w:val="16"/>
                <w:szCs w:val="16"/>
              </w:rPr>
              <w:t>K_U13</w:t>
            </w:r>
          </w:p>
        </w:tc>
        <w:tc>
          <w:tcPr>
            <w:tcW w:w="709" w:type="dxa"/>
          </w:tcPr>
          <w:p w14:paraId="7842F596" w14:textId="77777777" w:rsidR="008D4723" w:rsidRPr="00860289" w:rsidRDefault="008D4723" w:rsidP="008D4723">
            <w:pPr>
              <w:spacing w:line="240" w:lineRule="auto"/>
              <w:rPr>
                <w:bCs/>
                <w:sz w:val="20"/>
                <w:szCs w:val="20"/>
              </w:rPr>
            </w:pPr>
            <w:r>
              <w:rPr>
                <w:bCs/>
                <w:sz w:val="16"/>
                <w:szCs w:val="16"/>
              </w:rPr>
              <w:t>2</w:t>
            </w:r>
          </w:p>
        </w:tc>
      </w:tr>
      <w:tr w:rsidR="008D4723" w:rsidRPr="00860289" w14:paraId="6B699379" w14:textId="77777777" w:rsidTr="70A4F04C">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3FE9F23F"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F72F646" w14:textId="77777777" w:rsidR="008D4723" w:rsidRDefault="008D4723" w:rsidP="008D4723">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08CE6F91" w14:textId="77777777" w:rsidR="008D4723" w:rsidRPr="00453D61" w:rsidRDefault="008D4723" w:rsidP="008D4723">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61CDCEAD" w14:textId="77777777" w:rsidR="008D4723" w:rsidRPr="00860289" w:rsidRDefault="008D4723" w:rsidP="008D4723">
            <w:pPr>
              <w:spacing w:line="240" w:lineRule="auto"/>
              <w:jc w:val="both"/>
              <w:rPr>
                <w:sz w:val="20"/>
                <w:szCs w:val="20"/>
              </w:rPr>
            </w:pPr>
          </w:p>
        </w:tc>
        <w:tc>
          <w:tcPr>
            <w:tcW w:w="709" w:type="dxa"/>
            <w:tcBorders>
              <w:bottom w:val="single" w:sz="4" w:space="0" w:color="auto"/>
            </w:tcBorders>
            <w:shd w:val="clear" w:color="auto" w:fill="auto"/>
            <w:vAlign w:val="center"/>
          </w:tcPr>
          <w:p w14:paraId="6BB9E253" w14:textId="77777777" w:rsidR="008D4723" w:rsidRPr="00860289" w:rsidRDefault="008D4723" w:rsidP="008D4723">
            <w:pPr>
              <w:spacing w:line="240" w:lineRule="auto"/>
              <w:rPr>
                <w:bCs/>
                <w:sz w:val="20"/>
                <w:szCs w:val="20"/>
              </w:rPr>
            </w:pPr>
          </w:p>
        </w:tc>
      </w:tr>
      <w:tr w:rsidR="008D4723" w:rsidRPr="00860289" w14:paraId="3023B4C1" w14:textId="77777777" w:rsidTr="00261406">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77333160" w14:textId="77777777" w:rsidR="008D4723" w:rsidRDefault="008D4723" w:rsidP="008D4723">
            <w:pPr>
              <w:spacing w:line="240" w:lineRule="auto"/>
              <w:jc w:val="right"/>
              <w:rPr>
                <w:bCs/>
                <w:sz w:val="18"/>
                <w:szCs w:val="18"/>
              </w:rPr>
            </w:pPr>
            <w:r w:rsidRPr="00453D61">
              <w:rPr>
                <w:bCs/>
                <w:sz w:val="18"/>
                <w:szCs w:val="18"/>
              </w:rPr>
              <w:t>Kompetencje</w:t>
            </w:r>
            <w:r>
              <w:rPr>
                <w:bCs/>
                <w:sz w:val="18"/>
                <w:szCs w:val="18"/>
              </w:rPr>
              <w:t xml:space="preserve">: </w:t>
            </w:r>
          </w:p>
          <w:p w14:paraId="060DDC17" w14:textId="77777777" w:rsidR="008D4723" w:rsidRPr="00453D61" w:rsidRDefault="008D4723" w:rsidP="008D4723">
            <w:pPr>
              <w:spacing w:line="240" w:lineRule="auto"/>
              <w:jc w:val="right"/>
              <w:rPr>
                <w:bCs/>
                <w:sz w:val="18"/>
                <w:szCs w:val="18"/>
              </w:rPr>
            </w:pPr>
            <w:r w:rsidRPr="007156FC">
              <w:rPr>
                <w:bCs/>
                <w:sz w:val="14"/>
                <w:szCs w:val="14"/>
              </w:rPr>
              <w:t>(absolwent jest gotów do)</w:t>
            </w:r>
          </w:p>
          <w:p w14:paraId="23DE523C" w14:textId="77777777" w:rsidR="008D4723" w:rsidRPr="00453D61" w:rsidRDefault="008D4723" w:rsidP="008D4723">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42CE172" w14:textId="77777777" w:rsidR="008D4723" w:rsidRPr="00453D61" w:rsidRDefault="008D4723" w:rsidP="008D4723">
            <w:pPr>
              <w:spacing w:line="240" w:lineRule="auto"/>
              <w:jc w:val="center"/>
              <w:rPr>
                <w:sz w:val="18"/>
                <w:szCs w:val="18"/>
              </w:rPr>
            </w:pPr>
            <w:r>
              <w:rPr>
                <w:sz w:val="18"/>
                <w:szCs w:val="18"/>
              </w:rPr>
              <w:t>K1</w:t>
            </w:r>
          </w:p>
        </w:tc>
        <w:tc>
          <w:tcPr>
            <w:tcW w:w="6379" w:type="dxa"/>
            <w:gridSpan w:val="5"/>
          </w:tcPr>
          <w:p w14:paraId="5DFAC935" w14:textId="77777777" w:rsidR="008D4723" w:rsidRPr="00453D61" w:rsidRDefault="008D4723" w:rsidP="008D4723">
            <w:pPr>
              <w:spacing w:line="240" w:lineRule="auto"/>
              <w:jc w:val="both"/>
              <w:rPr>
                <w:rFonts w:cs="Times New Roman"/>
                <w:sz w:val="18"/>
                <w:szCs w:val="18"/>
              </w:rPr>
            </w:pPr>
            <w:r w:rsidRPr="001B0653">
              <w:rPr>
                <w:bCs/>
                <w:sz w:val="16"/>
                <w:szCs w:val="16"/>
              </w:rPr>
              <w:t>kreatywnego działania samodzielnie i pracy w zespole, przyjmując w niej różne role.</w:t>
            </w:r>
          </w:p>
        </w:tc>
        <w:tc>
          <w:tcPr>
            <w:tcW w:w="1134" w:type="dxa"/>
            <w:gridSpan w:val="3"/>
          </w:tcPr>
          <w:p w14:paraId="5B2AA153" w14:textId="77777777" w:rsidR="008D4723" w:rsidRPr="00860289" w:rsidRDefault="008D4723" w:rsidP="008D4723">
            <w:pPr>
              <w:spacing w:line="240" w:lineRule="auto"/>
              <w:jc w:val="both"/>
              <w:rPr>
                <w:sz w:val="20"/>
                <w:szCs w:val="20"/>
              </w:rPr>
            </w:pPr>
            <w:r>
              <w:rPr>
                <w:bCs/>
                <w:sz w:val="16"/>
                <w:szCs w:val="16"/>
              </w:rPr>
              <w:t>K_K03</w:t>
            </w:r>
          </w:p>
        </w:tc>
        <w:tc>
          <w:tcPr>
            <w:tcW w:w="709" w:type="dxa"/>
          </w:tcPr>
          <w:p w14:paraId="649841BE" w14:textId="77777777" w:rsidR="008D4723" w:rsidRPr="00860289" w:rsidRDefault="008D4723" w:rsidP="008D4723">
            <w:pPr>
              <w:spacing w:line="240" w:lineRule="auto"/>
              <w:rPr>
                <w:bCs/>
                <w:sz w:val="20"/>
                <w:szCs w:val="20"/>
              </w:rPr>
            </w:pPr>
            <w:r>
              <w:rPr>
                <w:bCs/>
                <w:sz w:val="16"/>
                <w:szCs w:val="16"/>
              </w:rPr>
              <w:t>1</w:t>
            </w:r>
          </w:p>
        </w:tc>
      </w:tr>
      <w:tr w:rsidR="008D4723" w:rsidRPr="00860289" w14:paraId="380DC2C0" w14:textId="77777777" w:rsidTr="70A4F04C">
        <w:trPr>
          <w:trHeight w:val="340"/>
        </w:trPr>
        <w:tc>
          <w:tcPr>
            <w:tcW w:w="1771" w:type="dxa"/>
            <w:gridSpan w:val="2"/>
            <w:vMerge/>
            <w:vAlign w:val="center"/>
          </w:tcPr>
          <w:p w14:paraId="52E56223" w14:textId="77777777" w:rsidR="008D4723" w:rsidRPr="00453D61" w:rsidRDefault="008D4723" w:rsidP="008D4723">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4163E1AC" w14:textId="77777777" w:rsidR="008D4723" w:rsidRPr="00453D61" w:rsidRDefault="008D4723" w:rsidP="008D4723">
            <w:pPr>
              <w:spacing w:line="240" w:lineRule="auto"/>
              <w:jc w:val="center"/>
              <w:rPr>
                <w:sz w:val="18"/>
                <w:szCs w:val="18"/>
              </w:rPr>
            </w:pPr>
            <w:r>
              <w:rPr>
                <w:sz w:val="18"/>
                <w:szCs w:val="18"/>
              </w:rPr>
              <w:t>K2</w:t>
            </w:r>
          </w:p>
        </w:tc>
        <w:tc>
          <w:tcPr>
            <w:tcW w:w="6379" w:type="dxa"/>
            <w:gridSpan w:val="5"/>
            <w:tcBorders>
              <w:bottom w:val="single" w:sz="4" w:space="0" w:color="auto"/>
            </w:tcBorders>
            <w:shd w:val="clear" w:color="auto" w:fill="auto"/>
            <w:vAlign w:val="center"/>
          </w:tcPr>
          <w:p w14:paraId="07547A01" w14:textId="77777777" w:rsidR="008D4723" w:rsidRPr="000E7610" w:rsidRDefault="008D4723" w:rsidP="008D4723">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5043CB0F" w14:textId="77777777" w:rsidR="008D4723" w:rsidRPr="00860289" w:rsidRDefault="008D4723" w:rsidP="008D4723">
            <w:pPr>
              <w:spacing w:line="240" w:lineRule="auto"/>
              <w:jc w:val="both"/>
              <w:rPr>
                <w:sz w:val="20"/>
                <w:szCs w:val="20"/>
              </w:rPr>
            </w:pPr>
          </w:p>
        </w:tc>
        <w:tc>
          <w:tcPr>
            <w:tcW w:w="709" w:type="dxa"/>
            <w:tcBorders>
              <w:bottom w:val="single" w:sz="4" w:space="0" w:color="auto"/>
            </w:tcBorders>
            <w:shd w:val="clear" w:color="auto" w:fill="auto"/>
            <w:vAlign w:val="center"/>
          </w:tcPr>
          <w:p w14:paraId="07459315" w14:textId="77777777" w:rsidR="008D4723" w:rsidRPr="00860289" w:rsidRDefault="008D4723" w:rsidP="008D4723">
            <w:pPr>
              <w:spacing w:line="240" w:lineRule="auto"/>
              <w:rPr>
                <w:bCs/>
                <w:sz w:val="20"/>
                <w:szCs w:val="20"/>
              </w:rPr>
            </w:pPr>
          </w:p>
        </w:tc>
      </w:tr>
      <w:tr w:rsidR="008D4723" w:rsidRPr="00860289" w14:paraId="6537F28F" w14:textId="77777777" w:rsidTr="70A4F04C">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6DFB9E20" w14:textId="77777777" w:rsidR="008D4723" w:rsidRPr="00453D61" w:rsidRDefault="008D4723" w:rsidP="008D4723">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70DF9E56" w14:textId="77777777" w:rsidR="008D4723" w:rsidRDefault="008D4723" w:rsidP="008D4723">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44E871BC" w14:textId="77777777" w:rsidR="008D4723" w:rsidRPr="000E7610" w:rsidRDefault="008D4723" w:rsidP="008D4723">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144A5D23" w14:textId="77777777" w:rsidR="008D4723" w:rsidRPr="00860289" w:rsidRDefault="008D4723" w:rsidP="008D4723">
            <w:pPr>
              <w:spacing w:line="240" w:lineRule="auto"/>
              <w:jc w:val="both"/>
              <w:rPr>
                <w:sz w:val="20"/>
                <w:szCs w:val="20"/>
              </w:rPr>
            </w:pPr>
          </w:p>
        </w:tc>
        <w:tc>
          <w:tcPr>
            <w:tcW w:w="709" w:type="dxa"/>
            <w:tcBorders>
              <w:bottom w:val="single" w:sz="4" w:space="0" w:color="auto"/>
            </w:tcBorders>
            <w:shd w:val="clear" w:color="auto" w:fill="auto"/>
            <w:vAlign w:val="center"/>
          </w:tcPr>
          <w:p w14:paraId="738610EB" w14:textId="77777777" w:rsidR="008D4723" w:rsidRPr="00860289" w:rsidRDefault="008D4723" w:rsidP="008D4723">
            <w:pPr>
              <w:spacing w:line="240" w:lineRule="auto"/>
              <w:rPr>
                <w:bCs/>
                <w:sz w:val="20"/>
                <w:szCs w:val="20"/>
              </w:rPr>
            </w:pPr>
          </w:p>
        </w:tc>
      </w:tr>
      <w:tr w:rsidR="008D4723" w:rsidRPr="00860289" w14:paraId="637805D2" w14:textId="77777777" w:rsidTr="70A4F04C">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463F29E8" w14:textId="77777777" w:rsidR="008D4723" w:rsidRPr="00453D61" w:rsidRDefault="008D4723" w:rsidP="008D4723">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3B7B4B86" w14:textId="77777777" w:rsidR="008D4723" w:rsidRDefault="008D4723" w:rsidP="008D4723">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3A0FF5F2" w14:textId="77777777" w:rsidR="008D4723" w:rsidRPr="000E7610" w:rsidRDefault="008D4723" w:rsidP="008D4723">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5630AD66" w14:textId="77777777" w:rsidR="008D4723" w:rsidRPr="00860289" w:rsidRDefault="008D4723" w:rsidP="008D4723">
            <w:pPr>
              <w:spacing w:line="240" w:lineRule="auto"/>
              <w:jc w:val="both"/>
              <w:rPr>
                <w:sz w:val="20"/>
                <w:szCs w:val="20"/>
              </w:rPr>
            </w:pPr>
          </w:p>
        </w:tc>
        <w:tc>
          <w:tcPr>
            <w:tcW w:w="709" w:type="dxa"/>
            <w:tcBorders>
              <w:bottom w:val="single" w:sz="4" w:space="0" w:color="auto"/>
            </w:tcBorders>
            <w:shd w:val="clear" w:color="auto" w:fill="auto"/>
            <w:vAlign w:val="center"/>
          </w:tcPr>
          <w:p w14:paraId="61829076" w14:textId="77777777" w:rsidR="008D4723" w:rsidRPr="00860289" w:rsidRDefault="008D4723" w:rsidP="008D4723">
            <w:pPr>
              <w:spacing w:line="240" w:lineRule="auto"/>
              <w:rPr>
                <w:bCs/>
                <w:sz w:val="20"/>
                <w:szCs w:val="20"/>
              </w:rPr>
            </w:pPr>
          </w:p>
        </w:tc>
      </w:tr>
      <w:tr w:rsidR="008D4723" w14:paraId="0BA62DD4" w14:textId="77777777" w:rsidTr="70A4F04C">
        <w:trPr>
          <w:trHeight w:val="950"/>
        </w:trPr>
        <w:tc>
          <w:tcPr>
            <w:tcW w:w="2480" w:type="dxa"/>
            <w:gridSpan w:val="3"/>
            <w:shd w:val="clear" w:color="auto" w:fill="auto"/>
            <w:vAlign w:val="center"/>
          </w:tcPr>
          <w:p w14:paraId="7E96A9A5" w14:textId="77777777" w:rsidR="008D4723" w:rsidRPr="00582090" w:rsidRDefault="008D4723" w:rsidP="008D4723">
            <w:pPr>
              <w:spacing w:line="240" w:lineRule="auto"/>
              <w:rPr>
                <w:sz w:val="16"/>
                <w:szCs w:val="16"/>
              </w:rPr>
            </w:pPr>
            <w:r w:rsidRPr="00074021">
              <w:rPr>
                <w:sz w:val="16"/>
                <w:szCs w:val="16"/>
              </w:rPr>
              <w:t>Treści programowe zapewniające uzyskanie efektów uczenia się:</w:t>
            </w:r>
          </w:p>
        </w:tc>
        <w:tc>
          <w:tcPr>
            <w:tcW w:w="8222" w:type="dxa"/>
            <w:gridSpan w:val="9"/>
            <w:shd w:val="clear" w:color="auto" w:fill="auto"/>
            <w:vAlign w:val="center"/>
          </w:tcPr>
          <w:p w14:paraId="7FA16F94" w14:textId="77777777" w:rsidR="008D4723" w:rsidRPr="00021A86" w:rsidRDefault="008D4723" w:rsidP="008D4723">
            <w:pPr>
              <w:jc w:val="both"/>
              <w:rPr>
                <w:sz w:val="16"/>
                <w:szCs w:val="16"/>
              </w:rPr>
            </w:pPr>
            <w:r w:rsidRPr="4344AFFC">
              <w:rPr>
                <w:sz w:val="16"/>
                <w:szCs w:val="16"/>
              </w:rPr>
              <w:t xml:space="preserve">Elektrofizjologia komórki nerwowej – m.in.: właściwości błony komórkowej, kanały jonowe, geneza potencjału spoczynkowego, potencjał czynnościowy; przewodzenie stanu czynnego, </w:t>
            </w:r>
            <w:proofErr w:type="spellStart"/>
            <w:r w:rsidRPr="4344AFFC">
              <w:rPr>
                <w:sz w:val="16"/>
                <w:szCs w:val="16"/>
              </w:rPr>
              <w:t>przekaźnictwo</w:t>
            </w:r>
            <w:proofErr w:type="spellEnd"/>
            <w:r w:rsidRPr="4344AFFC">
              <w:rPr>
                <w:sz w:val="16"/>
                <w:szCs w:val="16"/>
              </w:rPr>
              <w:t xml:space="preserve"> synaptyczne, powstawanie postsynaptycznego potencjału pobudzającego i hamującego);</w:t>
            </w:r>
          </w:p>
          <w:p w14:paraId="50219390" w14:textId="77777777" w:rsidR="008D4723" w:rsidRPr="00021A86" w:rsidRDefault="008D4723" w:rsidP="008D4723">
            <w:pPr>
              <w:jc w:val="both"/>
              <w:rPr>
                <w:sz w:val="16"/>
                <w:szCs w:val="16"/>
              </w:rPr>
            </w:pPr>
            <w:r w:rsidRPr="4344AFFC">
              <w:rPr>
                <w:sz w:val="16"/>
                <w:szCs w:val="16"/>
              </w:rPr>
              <w:t>Molekularne aspekty skurczu mięśnia szkieletowego – m.in.: właściwości bioelektryczne, sprzężenie elektromechaniczne, molekularny mechanizm skurczu;</w:t>
            </w:r>
          </w:p>
          <w:p w14:paraId="21006934" w14:textId="77777777" w:rsidR="008D4723" w:rsidRPr="00021A86" w:rsidRDefault="008D4723" w:rsidP="008D4723">
            <w:pPr>
              <w:jc w:val="both"/>
              <w:rPr>
                <w:sz w:val="16"/>
                <w:szCs w:val="16"/>
              </w:rPr>
            </w:pPr>
            <w:r w:rsidRPr="4344AFFC">
              <w:rPr>
                <w:sz w:val="16"/>
                <w:szCs w:val="16"/>
              </w:rPr>
              <w:t>Fizjologia mięśni gładkich - min. właściwości bioelektryczne, sprzężenie chemicznomechaniczne, molekularny mechanizm skurczu;</w:t>
            </w:r>
          </w:p>
          <w:p w14:paraId="23661B33" w14:textId="77777777" w:rsidR="008D4723" w:rsidRPr="00021A86" w:rsidRDefault="008D4723" w:rsidP="008D4723">
            <w:pPr>
              <w:jc w:val="both"/>
              <w:rPr>
                <w:sz w:val="16"/>
                <w:szCs w:val="16"/>
              </w:rPr>
            </w:pPr>
            <w:r w:rsidRPr="4344AFFC">
              <w:rPr>
                <w:sz w:val="16"/>
                <w:szCs w:val="16"/>
              </w:rPr>
              <w:t>Elektrofizjologia serca – m.in.: podstawy automatyzmu, właściwości bioelektryczne komórek roboczych, EKG, regulacja czynności serca;</w:t>
            </w:r>
          </w:p>
          <w:p w14:paraId="2B27DF73" w14:textId="77777777" w:rsidR="008D4723" w:rsidRPr="00021A86" w:rsidRDefault="008D4723" w:rsidP="008D4723">
            <w:pPr>
              <w:jc w:val="both"/>
              <w:rPr>
                <w:sz w:val="16"/>
                <w:szCs w:val="16"/>
              </w:rPr>
            </w:pPr>
            <w:r w:rsidRPr="4344AFFC">
              <w:rPr>
                <w:sz w:val="16"/>
                <w:szCs w:val="16"/>
              </w:rPr>
              <w:t>Fizjologia oddychania - m.in.: wymiana gazów w płucach, regulacja oddychania, transport gazów przez krew, specyfika oddychania u ptaków;</w:t>
            </w:r>
          </w:p>
          <w:p w14:paraId="73A2D870" w14:textId="77777777" w:rsidR="008D4723" w:rsidRPr="00021A86" w:rsidRDefault="008D4723" w:rsidP="008D4723">
            <w:pPr>
              <w:jc w:val="both"/>
              <w:rPr>
                <w:sz w:val="16"/>
                <w:szCs w:val="16"/>
              </w:rPr>
            </w:pPr>
            <w:proofErr w:type="spellStart"/>
            <w:r w:rsidRPr="4344AFFC">
              <w:rPr>
                <w:sz w:val="16"/>
                <w:szCs w:val="16"/>
              </w:rPr>
              <w:t>Hemopoeza</w:t>
            </w:r>
            <w:proofErr w:type="spellEnd"/>
            <w:r w:rsidRPr="4344AFFC">
              <w:rPr>
                <w:sz w:val="16"/>
                <w:szCs w:val="16"/>
              </w:rPr>
              <w:t xml:space="preserve"> i hemostaza - funkcje krwi oraz rola jej składników morfotycznych i osocza.</w:t>
            </w:r>
          </w:p>
          <w:p w14:paraId="0C84DD61" w14:textId="77777777" w:rsidR="008D4723" w:rsidRPr="00021A86" w:rsidRDefault="008D4723" w:rsidP="008D4723">
            <w:pPr>
              <w:jc w:val="both"/>
              <w:rPr>
                <w:sz w:val="16"/>
                <w:szCs w:val="16"/>
              </w:rPr>
            </w:pPr>
            <w:r w:rsidRPr="4344AFFC">
              <w:rPr>
                <w:sz w:val="16"/>
                <w:szCs w:val="16"/>
              </w:rPr>
              <w:t xml:space="preserve">Fizjologia trawienia – m. in.: regulacja łaknienia i pragnienia, regulacja wydzielania śliny, regulacja wydzielania soku     żołądkowego, regulacja wydzielania soku trzustkowego; regulacja wydzielania i funkcje żółci, wydzielanie soku jelitowego, trawienie i wchłanianie produktów trawienia: cukrów, białek, tłuszczy; specyfika trawienia u zwierząt przeżuwających: trawienie u młodych przeżuwaczy, procesy fermentacyjne w przedżołądkach; </w:t>
            </w:r>
          </w:p>
          <w:p w14:paraId="0BDED689" w14:textId="77777777" w:rsidR="008D4723" w:rsidRPr="00021A86" w:rsidRDefault="008D4723" w:rsidP="008D4723">
            <w:pPr>
              <w:jc w:val="both"/>
              <w:rPr>
                <w:sz w:val="16"/>
                <w:szCs w:val="16"/>
              </w:rPr>
            </w:pPr>
            <w:r w:rsidRPr="4344AFFC">
              <w:rPr>
                <w:sz w:val="16"/>
                <w:szCs w:val="16"/>
              </w:rPr>
              <w:t>Ogólna i podstawowa przemiana materii i energii oraz termoregulacja – m. in.: bilans energii, metody badania, czynniki wpływające na podstawową przemianę materii i energii, regulacja; drogi utraty ciepła, metody badania, gorączka, sen zimowy i hibernacja, regulacja temperatury ciała;</w:t>
            </w:r>
          </w:p>
          <w:p w14:paraId="4C8B9D16" w14:textId="77777777" w:rsidR="008D4723" w:rsidRPr="00021A86" w:rsidRDefault="008D4723" w:rsidP="008D4723">
            <w:pPr>
              <w:jc w:val="both"/>
              <w:rPr>
                <w:sz w:val="16"/>
                <w:szCs w:val="16"/>
              </w:rPr>
            </w:pPr>
            <w:r w:rsidRPr="4344AFFC">
              <w:rPr>
                <w:sz w:val="16"/>
                <w:szCs w:val="16"/>
              </w:rPr>
              <w:t>Fizjologia nerki – m. in.: funkcje nerki, powstawanie moczu pierwotnego, mechanizm zagęszczania moczu, badania funkcji nerki;</w:t>
            </w:r>
          </w:p>
          <w:p w14:paraId="6159257F" w14:textId="77777777" w:rsidR="008D4723" w:rsidRPr="00021A86" w:rsidRDefault="008D4723" w:rsidP="008D4723">
            <w:pPr>
              <w:jc w:val="both"/>
              <w:rPr>
                <w:sz w:val="16"/>
                <w:szCs w:val="16"/>
              </w:rPr>
            </w:pPr>
            <w:r w:rsidRPr="4344AFFC">
              <w:rPr>
                <w:sz w:val="16"/>
                <w:szCs w:val="16"/>
              </w:rPr>
              <w:t xml:space="preserve">Fizjologia układu rozrodczego – m. in.: cyklu </w:t>
            </w:r>
            <w:proofErr w:type="spellStart"/>
            <w:r w:rsidRPr="4344AFFC">
              <w:rPr>
                <w:sz w:val="16"/>
                <w:szCs w:val="16"/>
              </w:rPr>
              <w:t>rujowy</w:t>
            </w:r>
            <w:proofErr w:type="spellEnd"/>
            <w:r w:rsidRPr="4344AFFC">
              <w:rPr>
                <w:sz w:val="16"/>
                <w:szCs w:val="16"/>
              </w:rPr>
              <w:t xml:space="preserve"> – różnice gatunkowe, cykl jajnikowy, regulacja czynności jajnika, funkcje hormonów jajnikowych; </w:t>
            </w:r>
            <w:proofErr w:type="spellStart"/>
            <w:r w:rsidRPr="4344AFFC">
              <w:rPr>
                <w:sz w:val="16"/>
                <w:szCs w:val="16"/>
              </w:rPr>
              <w:t>spermiogeneza</w:t>
            </w:r>
            <w:proofErr w:type="spellEnd"/>
            <w:r w:rsidRPr="4344AFFC">
              <w:rPr>
                <w:sz w:val="16"/>
                <w:szCs w:val="16"/>
              </w:rPr>
              <w:t>, regulacja funkcji jąder, funkcje gruczołów płciowych dodatkowych, efekty hormonów: androgenów i estrogenów;</w:t>
            </w:r>
          </w:p>
          <w:p w14:paraId="0D92D2A7" w14:textId="77777777" w:rsidR="008D4723" w:rsidRPr="009E71F1" w:rsidRDefault="008D4723" w:rsidP="008D4723">
            <w:pPr>
              <w:spacing w:line="240" w:lineRule="auto"/>
              <w:jc w:val="both"/>
              <w:rPr>
                <w:sz w:val="16"/>
                <w:szCs w:val="16"/>
              </w:rPr>
            </w:pPr>
            <w:r w:rsidRPr="4344AFFC">
              <w:rPr>
                <w:sz w:val="16"/>
                <w:szCs w:val="16"/>
              </w:rPr>
              <w:t xml:space="preserve">Regulacja ciąży i porodu oraz fizjologia laktacji – m. in.: hormonalna regulacja ciąży, regulacja porodu, biotechnologia rozrodu; </w:t>
            </w:r>
            <w:proofErr w:type="spellStart"/>
            <w:r w:rsidRPr="4344AFFC">
              <w:rPr>
                <w:sz w:val="16"/>
                <w:szCs w:val="16"/>
              </w:rPr>
              <w:t>mammogeneza</w:t>
            </w:r>
            <w:proofErr w:type="spellEnd"/>
            <w:r w:rsidRPr="4344AFFC">
              <w:rPr>
                <w:sz w:val="16"/>
                <w:szCs w:val="16"/>
              </w:rPr>
              <w:t xml:space="preserve">, </w:t>
            </w:r>
            <w:proofErr w:type="spellStart"/>
            <w:r w:rsidRPr="4344AFFC">
              <w:rPr>
                <w:sz w:val="16"/>
                <w:szCs w:val="16"/>
              </w:rPr>
              <w:t>laktogeneza</w:t>
            </w:r>
            <w:proofErr w:type="spellEnd"/>
            <w:r w:rsidRPr="4344AFFC">
              <w:rPr>
                <w:sz w:val="16"/>
                <w:szCs w:val="16"/>
              </w:rPr>
              <w:t xml:space="preserve">, </w:t>
            </w:r>
            <w:proofErr w:type="spellStart"/>
            <w:r w:rsidRPr="4344AFFC">
              <w:rPr>
                <w:sz w:val="16"/>
                <w:szCs w:val="16"/>
              </w:rPr>
              <w:t>galaktopoeza</w:t>
            </w:r>
            <w:proofErr w:type="spellEnd"/>
            <w:r w:rsidRPr="4344AFFC">
              <w:rPr>
                <w:sz w:val="16"/>
                <w:szCs w:val="16"/>
              </w:rPr>
              <w:t>, mechanizm oddawania mleka, krzywa laktacji;</w:t>
            </w:r>
          </w:p>
        </w:tc>
      </w:tr>
      <w:tr w:rsidR="008D4723" w14:paraId="7FFEF4FE" w14:textId="77777777" w:rsidTr="70A4F04C">
        <w:trPr>
          <w:trHeight w:val="950"/>
        </w:trPr>
        <w:tc>
          <w:tcPr>
            <w:tcW w:w="2480" w:type="dxa"/>
            <w:gridSpan w:val="3"/>
            <w:shd w:val="clear" w:color="auto" w:fill="auto"/>
            <w:vAlign w:val="center"/>
          </w:tcPr>
          <w:p w14:paraId="3FF031A1" w14:textId="77777777" w:rsidR="008D4723" w:rsidRPr="00582090" w:rsidRDefault="008D4723" w:rsidP="008D4723">
            <w:pPr>
              <w:spacing w:line="240" w:lineRule="auto"/>
              <w:rPr>
                <w:sz w:val="16"/>
                <w:szCs w:val="16"/>
              </w:rPr>
            </w:pPr>
            <w:r w:rsidRPr="00582090">
              <w:rPr>
                <w:sz w:val="16"/>
                <w:szCs w:val="16"/>
              </w:rPr>
              <w:t xml:space="preserve">Sposób weryfikacji efektów </w:t>
            </w:r>
            <w:r>
              <w:rPr>
                <w:sz w:val="16"/>
                <w:szCs w:val="16"/>
              </w:rPr>
              <w:t>uczenia się:</w:t>
            </w:r>
          </w:p>
        </w:tc>
        <w:tc>
          <w:tcPr>
            <w:tcW w:w="8222" w:type="dxa"/>
            <w:gridSpan w:val="9"/>
            <w:shd w:val="clear" w:color="auto" w:fill="auto"/>
            <w:vAlign w:val="center"/>
          </w:tcPr>
          <w:p w14:paraId="205A7626" w14:textId="659E25E9" w:rsidR="70A4F04C" w:rsidRDefault="70A4F04C" w:rsidP="70A4F04C">
            <w:pPr>
              <w:spacing w:line="240" w:lineRule="auto"/>
              <w:jc w:val="both"/>
              <w:rPr>
                <w:rFonts w:ascii="Times New Roman" w:eastAsia="Times New Roman" w:hAnsi="Times New Roman" w:cs="Times New Roman"/>
                <w:sz w:val="16"/>
                <w:szCs w:val="16"/>
                <w:lang w:eastAsia="pl-PL"/>
              </w:rPr>
            </w:pPr>
          </w:p>
          <w:tbl>
            <w:tblPr>
              <w:tblW w:w="0" w:type="auto"/>
              <w:tblInd w:w="105" w:type="dxa"/>
              <w:tblLayout w:type="fixed"/>
              <w:tblLook w:val="06A0" w:firstRow="1" w:lastRow="0" w:firstColumn="1" w:lastColumn="0" w:noHBand="1" w:noVBand="1"/>
            </w:tblPr>
            <w:tblGrid>
              <w:gridCol w:w="8102"/>
            </w:tblGrid>
            <w:tr w:rsidR="70A4F04C" w14:paraId="19657AAF" w14:textId="77777777" w:rsidTr="00261406">
              <w:trPr>
                <w:trHeight w:val="945"/>
              </w:trPr>
              <w:tc>
                <w:tcPr>
                  <w:tcW w:w="8102" w:type="dxa"/>
                  <w:tcBorders>
                    <w:top w:val="single" w:sz="8" w:space="0" w:color="auto"/>
                    <w:left w:val="single" w:sz="8" w:space="0" w:color="auto"/>
                    <w:bottom w:val="single" w:sz="8" w:space="0" w:color="auto"/>
                    <w:right w:val="single" w:sz="8" w:space="0" w:color="auto"/>
                  </w:tcBorders>
                  <w:vAlign w:val="center"/>
                </w:tcPr>
                <w:p w14:paraId="73F0AFE2" w14:textId="33811054"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Wejściówki:</w:t>
                  </w:r>
                </w:p>
                <w:p w14:paraId="4153E07C" w14:textId="04A3EB35"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Student zobowiązany jest zaliczyć tzw. “wejściówki” - sprawdziany z wiedzy obejmującej bieżący temat ćwiczeń. Wejściówki składają się z 2 pytań z tematu ćwiczeniowego, punktowanych 3 pkt. za każde pytanie (9 wejściówek, maksymalnie 6 pkt. za wyjściówkę, suma 54 pkt; do zaliczenia semestru wymagane 28 pkt). Student, który nie uzyska minimalnej liczby punktów nie zalicza semestru i nie będzie mógł przystąpić do egzaminu końcowego.</w:t>
                  </w:r>
                </w:p>
                <w:p w14:paraId="53433367" w14:textId="3D1B50C9"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728F1CD6" w14:textId="6E1650D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Zaliczenie ćwiczeń:</w:t>
                  </w:r>
                </w:p>
                <w:p w14:paraId="6E023624" w14:textId="41780470"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Student zobowiązany jest do wykonania ćwiczeń zgodnie z instrukcjami nauczyciela prowadzącego zajęcia, do wypełnienia arkusza odpowiedzi danymi uzyskanymi podczas eksperymentów oraz odpowiedziami na wskazane pytania. Pod koniec zajęć prowadzący sprawdza arkusze odpowiedzi, zadaje pytania weryfikujące, poprawia błędne odpowiedzi wyjaśniając mechanizmy fizjologiczne, których dotyczą. Warunkiem zaliczenia ćwiczeń jest zatwierdzenie przez prowadzącego na każdych ćwiczeniach laboratoryjnych indywidualnego arkusza odpowiedzi uzupełnionego przez studenta.</w:t>
                  </w:r>
                </w:p>
                <w:p w14:paraId="5E755F07" w14:textId="341D84C7"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15C519C6" w14:textId="7F129194"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Kolokwia:</w:t>
                  </w:r>
                </w:p>
                <w:p w14:paraId="3241330E" w14:textId="5AB0B328"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Student zobowiązany jest zaliczyć trzy kolokwia w semestrze (każde zawiera 6 pytań otwartych, maksymalnie 5 punktów za pytanie; zalicza 16 punktów). II termin kolokwiów, odbywa się w tej samej formie. Na poszczególnych kolokwiach obowiązuje cały materiał z harmonogramu wykładów, ćwiczeń laboratoryjnych i seminaryjnych poprzedzających kolokwium oraz stosowny materiał z literatury podstawowej i uzupełniającej.</w:t>
                  </w:r>
                </w:p>
                <w:p w14:paraId="63C85767" w14:textId="6A47FAF0"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736CA06E" w14:textId="599310ED"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Seminarium:</w:t>
                  </w:r>
                </w:p>
                <w:p w14:paraId="31757D5E" w14:textId="7B39BEA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Każdy student zobowiązany jest do przygotowania i wygłoszenia seminarium. Tematy seminaryjne proponowane są przez prowadzących zajęcia, wybierane przez studentów z zaproponowanej puli zgodnie z ich zainteresowaniami. Dopuszcza się możliwość przygotowania przez studenta jego własnego tematu seminarium, po zaakceptowaniu przez prowadzącego zajęcia. Pozytywna ocena seminarium jest jednym z warunków zaliczenia semestru. Seminarium punktowane jest w skali </w:t>
                  </w:r>
                  <w:r w:rsidRPr="70A4F04C">
                    <w:rPr>
                      <w:rFonts w:ascii="Calibri" w:eastAsia="Calibri" w:hAnsi="Calibri" w:cs="Calibri"/>
                      <w:color w:val="000000" w:themeColor="text1"/>
                      <w:sz w:val="16"/>
                      <w:szCs w:val="16"/>
                    </w:rPr>
                    <w:lastRenderedPageBreak/>
                    <w:t>0-10 punktów (zgodność z tematem, przekazanie podstaw fizjologicznych omawianych zagadnień, sposób prezentacji, formułowanie opinii, prowadzenie dyskusji, właściwe odpowiedzi na pytania, uzasadnienie/obrona wygłoszonych opinii).</w:t>
                  </w:r>
                </w:p>
                <w:p w14:paraId="02C7BE0B" w14:textId="05741A44"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57DA9FEB" w14:textId="42FD6ACE"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Zaliczenie semestru:</w:t>
                  </w:r>
                </w:p>
                <w:p w14:paraId="6CC5B750" w14:textId="3FCBB450"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W trakcie semestru student może maksymalnie uzyskać 154 punkty z trzech kolokwiów (każde maks. 30 punktów; wymagane jest uzyskanie minimum 16 punktów z każdego kolokwium),seminarium (maks. 10 punktów) oraz wejściówek (maksymalnie 54 punkty) + dodatkowe punkty za aktywność (dyskusja, odpowiedzi na pytania, realizacja zadań) – max. 5 pkt. Należy uzyskać minimum 51% punktów (78 pkt), aby zaliczyć semestr (z wyłączeniem punktów za aktywność).</w:t>
                  </w:r>
                </w:p>
                <w:p w14:paraId="366D377A" w14:textId="6E275329"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2B4AF274" w14:textId="72ADA0BA"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Kryterium wystawiania oceny z:</w:t>
                  </w:r>
                </w:p>
                <w:p w14:paraId="41BD9AC1" w14:textId="7AC548B0"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0 – 78 punktów – niedostateczna (2,0)</w:t>
                  </w:r>
                </w:p>
                <w:p w14:paraId="57F1B3EE" w14:textId="3474F27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79 – 88 punkty – dostateczna (3,0)</w:t>
                  </w:r>
                </w:p>
                <w:p w14:paraId="3A33E2F5" w14:textId="7A330F4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89 – 98 punkty – dostateczna plus (3,5)</w:t>
                  </w:r>
                </w:p>
                <w:p w14:paraId="2DA887D2" w14:textId="1999FDD4"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99 – 108 punkty – dobra (4,0)</w:t>
                  </w:r>
                </w:p>
                <w:p w14:paraId="51DD8C03" w14:textId="7590E5A5"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109 – 128 punkty – dobra plus (4,5)</w:t>
                  </w:r>
                </w:p>
                <w:p w14:paraId="2D61CC78" w14:textId="6AE017BC"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129 – 154 punkty – bardzo dobra (5,0)</w:t>
                  </w:r>
                </w:p>
                <w:p w14:paraId="50668C66" w14:textId="63A533A3"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3B047881" w14:textId="309727A7"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Egzamin końcowy:</w:t>
                  </w:r>
                </w:p>
                <w:p w14:paraId="44428E82" w14:textId="2CA2256E"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Do egzaminu końcowego dopuszczane są jedynie osoby, które zaliczyły ćwiczenia na ocenę co najmniej dostateczną. Egzamin końcowy weryfikuje wszystkie treści kształcenia zdobywane podczas semestru (wykłady, ćwiczenia laboratoryjne i seminaryjne oraz odpowiadający im materiał dostępny w literaturze podstawowej i uzupełniającej).</w:t>
                  </w:r>
                </w:p>
                <w:p w14:paraId="4A805BC7" w14:textId="08ADBA5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3C34F2C7" w14:textId="1313FC0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Egzamin końcowy ma charakter testu (50 pytań testowych różnego typu – test jednokrotnego wyboru, prawda/fałsz, pytania do uzupełnienia, i inne). Każde pytanie punktowane jest w skali 0-1 punktu. Do zaliczenia testu końcowego wymagane jest zdobycie 25 punktów (51%).</w:t>
                  </w:r>
                </w:p>
                <w:p w14:paraId="1C35C785" w14:textId="32AFEF42"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4AB5D9F8" w14:textId="77CCB9D0"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Kryterium wystawiania oceny z egzaminu końcowego:</w:t>
                  </w:r>
                </w:p>
                <w:p w14:paraId="13150EBF" w14:textId="76097283"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26 – 30 punktów – dostateczna (3,0)</w:t>
                  </w:r>
                </w:p>
                <w:p w14:paraId="417F1B61" w14:textId="3D69CA0F"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31 – 35 punktów – dostateczna plus (3,5)</w:t>
                  </w:r>
                </w:p>
                <w:p w14:paraId="679B9F3D" w14:textId="7414FF6A"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36 – 40 punktów – dobra (4,0)</w:t>
                  </w:r>
                </w:p>
                <w:p w14:paraId="39893AE7" w14:textId="04A56ABD"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41 – 45 punktów – dobra plus (4,5)</w:t>
                  </w:r>
                </w:p>
                <w:p w14:paraId="2BAB6935" w14:textId="2D52BABA"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46 – 50 punktów – bardzo dobra (5,0)</w:t>
                  </w:r>
                </w:p>
                <w:p w14:paraId="171DDC6B" w14:textId="7808AAFB"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15406CA2" w14:textId="2A843206"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W przypadku nieobecności usprawiedliwionej na kolokwium/egzaminie (zwolnienie lekarskie) student nie traci terminu zaliczenia i przystępuje do kolokwium/egzaminu w terminie uzgodnionym z koordynatorem przedmiotu (kolokwia do końca semestru/ egzamin do końca sesji egzaminacyjnej). Zwolnienie należy dostarczyć w ciągu 7 dni.  </w:t>
                  </w:r>
                </w:p>
                <w:p w14:paraId="02B24662" w14:textId="38DC8E1C"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Poza wskazanymi sposobami weryfikacji efektów uczenia (forma, liczba) nie przewiduje się żadnych dodatkowych.</w:t>
                  </w:r>
                </w:p>
                <w:p w14:paraId="4832785A" w14:textId="1F1E8650"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 xml:space="preserve"> </w:t>
                  </w:r>
                </w:p>
                <w:p w14:paraId="38CB771F" w14:textId="0443185C" w:rsidR="70A4F04C" w:rsidRDefault="70A4F04C" w:rsidP="00261406">
                  <w:pPr>
                    <w:framePr w:hSpace="141" w:wrap="around" w:vAnchor="text" w:hAnchor="margin" w:x="30" w:y="128"/>
                    <w:jc w:val="both"/>
                    <w:rPr>
                      <w:rFonts w:ascii="Calibri" w:eastAsia="Calibri" w:hAnsi="Calibri" w:cs="Calibri"/>
                      <w:color w:val="000000" w:themeColor="text1"/>
                      <w:sz w:val="16"/>
                      <w:szCs w:val="16"/>
                    </w:rPr>
                  </w:pPr>
                  <w:r w:rsidRPr="70A4F04C">
                    <w:rPr>
                      <w:rFonts w:ascii="Calibri" w:eastAsia="Calibri" w:hAnsi="Calibri" w:cs="Calibri"/>
                      <w:color w:val="000000" w:themeColor="text1"/>
                      <w:sz w:val="16"/>
                      <w:szCs w:val="16"/>
                    </w:rPr>
                    <w:t>W sytuacji odgórnego zawieszenie realizacji zajęć w Uczelni i konieczności nauczania zdalnego, dopuszcza się inne metody prowadzenia zajęć oraz weryfikacji realizowanych efektów uczenia dostosowane do sytuacji.</w:t>
                  </w:r>
                </w:p>
                <w:p w14:paraId="2B2B8C1D" w14:textId="2E38F323" w:rsidR="70A4F04C" w:rsidRDefault="70A4F04C" w:rsidP="00261406">
                  <w:pPr>
                    <w:framePr w:hSpace="141" w:wrap="around" w:vAnchor="text" w:hAnchor="margin" w:x="30" w:y="128"/>
                    <w:jc w:val="both"/>
                    <w:rPr>
                      <w:rFonts w:ascii="Calibri" w:eastAsia="Calibri" w:hAnsi="Calibri" w:cs="Calibri"/>
                      <w:sz w:val="16"/>
                      <w:szCs w:val="16"/>
                    </w:rPr>
                  </w:pPr>
                </w:p>
              </w:tc>
            </w:tr>
          </w:tbl>
          <w:p w14:paraId="1292FCB2" w14:textId="6EF30876" w:rsidR="70A4F04C" w:rsidRDefault="70A4F04C" w:rsidP="70A4F04C">
            <w:pPr>
              <w:spacing w:line="240" w:lineRule="auto"/>
              <w:jc w:val="both"/>
              <w:rPr>
                <w:rFonts w:ascii="Times New Roman" w:eastAsia="Times New Roman" w:hAnsi="Times New Roman" w:cs="Times New Roman"/>
                <w:sz w:val="16"/>
                <w:szCs w:val="16"/>
                <w:lang w:eastAsia="pl-PL"/>
              </w:rPr>
            </w:pPr>
          </w:p>
          <w:p w14:paraId="2BA226A1" w14:textId="77777777" w:rsidR="008D4723" w:rsidRPr="009E71F1" w:rsidRDefault="008D4723" w:rsidP="008D4723">
            <w:pPr>
              <w:spacing w:line="240" w:lineRule="auto"/>
              <w:jc w:val="both"/>
              <w:rPr>
                <w:sz w:val="16"/>
                <w:szCs w:val="16"/>
              </w:rPr>
            </w:pPr>
          </w:p>
        </w:tc>
      </w:tr>
      <w:tr w:rsidR="008D4723" w14:paraId="21A73E6E" w14:textId="77777777" w:rsidTr="70A4F04C">
        <w:trPr>
          <w:trHeight w:val="505"/>
        </w:trPr>
        <w:tc>
          <w:tcPr>
            <w:tcW w:w="2480" w:type="dxa"/>
            <w:gridSpan w:val="3"/>
            <w:shd w:val="clear" w:color="auto" w:fill="auto"/>
            <w:vAlign w:val="center"/>
          </w:tcPr>
          <w:p w14:paraId="238C320A" w14:textId="77777777" w:rsidR="008D4723" w:rsidRPr="00582090" w:rsidRDefault="008D4723" w:rsidP="008D4723">
            <w:pPr>
              <w:spacing w:line="240" w:lineRule="auto"/>
              <w:rPr>
                <w:sz w:val="16"/>
                <w:szCs w:val="16"/>
              </w:rPr>
            </w:pPr>
            <w:r w:rsidRPr="00316977">
              <w:rPr>
                <w:sz w:val="16"/>
                <w:szCs w:val="16"/>
              </w:rPr>
              <w:lastRenderedPageBreak/>
              <w:t>Szczegóły dotyczące sposobów weryfikacji i form dokumentacji osiąganych efektów uczenia się</w:t>
            </w:r>
            <w:r w:rsidRPr="00316977" w:rsidDel="00D10B7D">
              <w:rPr>
                <w:sz w:val="16"/>
                <w:szCs w:val="16"/>
              </w:rPr>
              <w:t xml:space="preserve"> </w:t>
            </w:r>
            <w:r>
              <w:rPr>
                <w:sz w:val="16"/>
                <w:szCs w:val="16"/>
              </w:rPr>
              <w:t>:</w:t>
            </w:r>
          </w:p>
        </w:tc>
        <w:tc>
          <w:tcPr>
            <w:tcW w:w="8222" w:type="dxa"/>
            <w:gridSpan w:val="9"/>
            <w:vAlign w:val="center"/>
          </w:tcPr>
          <w:p w14:paraId="04BD2A8E" w14:textId="77777777" w:rsidR="008D4723" w:rsidRPr="009E71F1" w:rsidRDefault="008D4723" w:rsidP="008D4723">
            <w:pPr>
              <w:spacing w:line="240" w:lineRule="auto"/>
              <w:jc w:val="both"/>
              <w:rPr>
                <w:sz w:val="16"/>
                <w:szCs w:val="16"/>
              </w:rPr>
            </w:pPr>
            <w:r w:rsidRPr="7BDB8F12">
              <w:rPr>
                <w:rFonts w:ascii="Calibri" w:eastAsia="Calibri" w:hAnsi="Calibri" w:cs="Calibri"/>
                <w:sz w:val="16"/>
                <w:szCs w:val="16"/>
              </w:rPr>
              <w:t>Wpis do systemu eHMS oraz dokumentacja zawarta w „Teczce przedmiotu” (indywidualne karty oceny studentów, listy obecności, pula pytań dla form pisemnych i ustnych, prace pisemne studentów, regulamin przedmiotu), kolokwia pisemne (archiwizacja).</w:t>
            </w:r>
          </w:p>
        </w:tc>
      </w:tr>
      <w:tr w:rsidR="008D4723" w14:paraId="5E2199B5" w14:textId="77777777" w:rsidTr="70A4F04C">
        <w:trPr>
          <w:trHeight w:val="527"/>
        </w:trPr>
        <w:tc>
          <w:tcPr>
            <w:tcW w:w="2480" w:type="dxa"/>
            <w:gridSpan w:val="3"/>
            <w:shd w:val="clear" w:color="auto" w:fill="auto"/>
            <w:vAlign w:val="center"/>
          </w:tcPr>
          <w:p w14:paraId="56529020" w14:textId="77777777" w:rsidR="008D4723" w:rsidRDefault="008D4723" w:rsidP="008D4723">
            <w:pPr>
              <w:spacing w:line="240" w:lineRule="auto"/>
              <w:rPr>
                <w:sz w:val="16"/>
                <w:szCs w:val="16"/>
              </w:rPr>
            </w:pPr>
            <w:r w:rsidRPr="00582090">
              <w:rPr>
                <w:sz w:val="16"/>
                <w:szCs w:val="16"/>
              </w:rPr>
              <w:t>Elementy i wagi mające wpływ</w:t>
            </w:r>
          </w:p>
          <w:p w14:paraId="3BF2AA5A" w14:textId="77777777" w:rsidR="008D4723" w:rsidRPr="00582090" w:rsidRDefault="008D4723" w:rsidP="008D4723">
            <w:pPr>
              <w:spacing w:line="240" w:lineRule="auto"/>
              <w:rPr>
                <w:b/>
                <w:bCs/>
                <w:sz w:val="16"/>
                <w:szCs w:val="16"/>
                <w:vertAlign w:val="superscript"/>
              </w:rPr>
            </w:pPr>
            <w:r w:rsidRPr="00582090">
              <w:rPr>
                <w:sz w:val="16"/>
                <w:szCs w:val="16"/>
              </w:rPr>
              <w:t>na ocenę końcową</w:t>
            </w:r>
            <w:r>
              <w:rPr>
                <w:sz w:val="16"/>
                <w:szCs w:val="16"/>
              </w:rPr>
              <w:t>:</w:t>
            </w:r>
          </w:p>
        </w:tc>
        <w:tc>
          <w:tcPr>
            <w:tcW w:w="8222" w:type="dxa"/>
            <w:gridSpan w:val="9"/>
            <w:vAlign w:val="center"/>
          </w:tcPr>
          <w:p w14:paraId="29456FD7" w14:textId="77777777" w:rsidR="008D4723" w:rsidRPr="001B0653" w:rsidRDefault="008D4723" w:rsidP="008D4723">
            <w:pPr>
              <w:spacing w:line="240" w:lineRule="auto"/>
              <w:jc w:val="both"/>
              <w:rPr>
                <w:sz w:val="16"/>
                <w:szCs w:val="16"/>
              </w:rPr>
            </w:pPr>
            <w:r w:rsidRPr="4344AFFC">
              <w:rPr>
                <w:sz w:val="16"/>
                <w:szCs w:val="16"/>
              </w:rPr>
              <w:t>Ocena końcowa:</w:t>
            </w:r>
          </w:p>
          <w:p w14:paraId="64B230DE" w14:textId="77777777" w:rsidR="008D4723" w:rsidRPr="001B0653" w:rsidRDefault="008D4723" w:rsidP="008D4723">
            <w:pPr>
              <w:spacing w:line="240" w:lineRule="auto"/>
              <w:jc w:val="both"/>
              <w:rPr>
                <w:sz w:val="16"/>
                <w:szCs w:val="16"/>
              </w:rPr>
            </w:pPr>
            <w:r w:rsidRPr="4344AFFC">
              <w:rPr>
                <w:sz w:val="16"/>
                <w:szCs w:val="16"/>
              </w:rPr>
              <w:t xml:space="preserve">Do uzyskania pozytywnej oceny końcowej z przedmiotu Fizjologia zwierząt konieczne jest zaliczenie ćwiczeń oraz egzaminu końcowego. </w:t>
            </w:r>
          </w:p>
          <w:p w14:paraId="12F40E89" w14:textId="77777777" w:rsidR="008D4723" w:rsidRPr="001B0653" w:rsidRDefault="008D4723" w:rsidP="008D4723">
            <w:pPr>
              <w:spacing w:line="240" w:lineRule="auto"/>
              <w:jc w:val="both"/>
              <w:rPr>
                <w:sz w:val="16"/>
                <w:szCs w:val="16"/>
              </w:rPr>
            </w:pPr>
            <w:r w:rsidRPr="4344AFFC">
              <w:rPr>
                <w:sz w:val="16"/>
                <w:szCs w:val="16"/>
              </w:rPr>
              <w:t xml:space="preserve"> </w:t>
            </w:r>
          </w:p>
          <w:p w14:paraId="61ACF2FF" w14:textId="77777777" w:rsidR="008D4723" w:rsidRPr="001B0653" w:rsidRDefault="008D4723" w:rsidP="008D4723">
            <w:pPr>
              <w:spacing w:line="240" w:lineRule="auto"/>
              <w:jc w:val="both"/>
              <w:rPr>
                <w:sz w:val="16"/>
                <w:szCs w:val="16"/>
              </w:rPr>
            </w:pPr>
            <w:r w:rsidRPr="4344AFFC">
              <w:rPr>
                <w:sz w:val="16"/>
                <w:szCs w:val="16"/>
              </w:rPr>
              <w:t>Sposób obliczania oceny końcowej z przedmiotu Fizjologia zwierząt:</w:t>
            </w:r>
          </w:p>
          <w:p w14:paraId="1079AEDE" w14:textId="77777777" w:rsidR="008D4723" w:rsidRPr="001B0653" w:rsidRDefault="008D4723" w:rsidP="008D4723">
            <w:pPr>
              <w:spacing w:line="240" w:lineRule="auto"/>
              <w:jc w:val="both"/>
              <w:rPr>
                <w:b/>
                <w:bCs/>
                <w:sz w:val="16"/>
                <w:szCs w:val="16"/>
              </w:rPr>
            </w:pPr>
            <w:r w:rsidRPr="4344AFFC">
              <w:rPr>
                <w:b/>
                <w:bCs/>
                <w:sz w:val="16"/>
                <w:szCs w:val="16"/>
              </w:rPr>
              <w:t>Ocena końcowa = ocena z ćwiczeń + ocena z egzaminu końcowego/2</w:t>
            </w:r>
          </w:p>
          <w:p w14:paraId="608DEACE" w14:textId="77777777" w:rsidR="008D4723" w:rsidRPr="001B0653" w:rsidRDefault="008D4723" w:rsidP="008D4723">
            <w:pPr>
              <w:spacing w:line="240" w:lineRule="auto"/>
              <w:jc w:val="both"/>
              <w:rPr>
                <w:sz w:val="16"/>
                <w:szCs w:val="16"/>
              </w:rPr>
            </w:pPr>
            <w:r w:rsidRPr="4344AFFC">
              <w:rPr>
                <w:sz w:val="16"/>
                <w:szCs w:val="16"/>
              </w:rPr>
              <w:t xml:space="preserve"> </w:t>
            </w:r>
          </w:p>
          <w:p w14:paraId="096613F1" w14:textId="77777777" w:rsidR="008D4723" w:rsidRPr="001B0653" w:rsidRDefault="008D4723" w:rsidP="008D4723">
            <w:pPr>
              <w:spacing w:line="240" w:lineRule="auto"/>
              <w:jc w:val="both"/>
              <w:rPr>
                <w:sz w:val="16"/>
                <w:szCs w:val="16"/>
              </w:rPr>
            </w:pPr>
            <w:r w:rsidRPr="4344AFFC">
              <w:rPr>
                <w:sz w:val="16"/>
                <w:szCs w:val="16"/>
              </w:rPr>
              <w:t>W przypadku niezaliczenia egzaminu końcowego w obu terminach oceną końcową z przedmiotu jest ocena niedostateczna, niezależnie od poszczególnych ocen cząstkowych.</w:t>
            </w:r>
          </w:p>
          <w:p w14:paraId="17AD93B2" w14:textId="77777777" w:rsidR="008D4723" w:rsidRPr="009E71F1" w:rsidRDefault="008D4723" w:rsidP="008D4723">
            <w:pPr>
              <w:spacing w:line="240" w:lineRule="auto"/>
              <w:jc w:val="both"/>
              <w:rPr>
                <w:bCs/>
                <w:sz w:val="16"/>
                <w:szCs w:val="16"/>
              </w:rPr>
            </w:pPr>
          </w:p>
        </w:tc>
      </w:tr>
      <w:tr w:rsidR="008D4723" w14:paraId="281DD9DF" w14:textId="77777777" w:rsidTr="70A4F04C">
        <w:trPr>
          <w:trHeight w:val="340"/>
        </w:trPr>
        <w:tc>
          <w:tcPr>
            <w:tcW w:w="2480" w:type="dxa"/>
            <w:gridSpan w:val="3"/>
            <w:vAlign w:val="center"/>
          </w:tcPr>
          <w:p w14:paraId="3941EEC4" w14:textId="77777777" w:rsidR="008D4723" w:rsidRPr="00582090" w:rsidRDefault="008D4723" w:rsidP="008D4723">
            <w:pPr>
              <w:spacing w:line="240" w:lineRule="auto"/>
              <w:rPr>
                <w:sz w:val="16"/>
                <w:szCs w:val="16"/>
                <w:vertAlign w:val="superscript"/>
              </w:rPr>
            </w:pPr>
            <w:r w:rsidRPr="00582090">
              <w:rPr>
                <w:sz w:val="16"/>
                <w:szCs w:val="16"/>
              </w:rPr>
              <w:t>Miejsce realizacji zajęć:</w:t>
            </w:r>
          </w:p>
        </w:tc>
        <w:tc>
          <w:tcPr>
            <w:tcW w:w="8222" w:type="dxa"/>
            <w:gridSpan w:val="9"/>
            <w:vAlign w:val="center"/>
          </w:tcPr>
          <w:p w14:paraId="73FAB60F" w14:textId="77777777" w:rsidR="008D4723" w:rsidRPr="009E71F1" w:rsidRDefault="008D4723" w:rsidP="008D4723">
            <w:pPr>
              <w:spacing w:line="240" w:lineRule="auto"/>
              <w:jc w:val="both"/>
              <w:rPr>
                <w:sz w:val="16"/>
                <w:szCs w:val="16"/>
              </w:rPr>
            </w:pPr>
            <w:r w:rsidRPr="4344AFFC">
              <w:rPr>
                <w:sz w:val="16"/>
                <w:szCs w:val="16"/>
              </w:rPr>
              <w:t>Aula wykładowa, sale ćwiczeniowe IMW, platformy MS Teams oraz e.sggw.pl</w:t>
            </w:r>
          </w:p>
        </w:tc>
      </w:tr>
      <w:tr w:rsidR="008D4723" w14:paraId="35445DA3" w14:textId="77777777" w:rsidTr="70A4F04C">
        <w:trPr>
          <w:trHeight w:val="340"/>
        </w:trPr>
        <w:tc>
          <w:tcPr>
            <w:tcW w:w="10702" w:type="dxa"/>
            <w:gridSpan w:val="12"/>
            <w:vAlign w:val="center"/>
          </w:tcPr>
          <w:p w14:paraId="396BECA2" w14:textId="77777777" w:rsidR="008D4723" w:rsidRPr="00021A86" w:rsidRDefault="008D4723" w:rsidP="008D4723">
            <w:pPr>
              <w:spacing w:line="240" w:lineRule="auto"/>
              <w:rPr>
                <w:sz w:val="16"/>
                <w:szCs w:val="16"/>
              </w:rPr>
            </w:pPr>
            <w:r w:rsidRPr="00021A86">
              <w:rPr>
                <w:sz w:val="16"/>
                <w:szCs w:val="16"/>
              </w:rPr>
              <w:lastRenderedPageBreak/>
              <w:t>Literatura podstawowa i uzupełniająca:</w:t>
            </w:r>
          </w:p>
          <w:p w14:paraId="358DFDF1" w14:textId="77777777" w:rsidR="008D4723" w:rsidRDefault="008D4723" w:rsidP="008D4723">
            <w:pPr>
              <w:numPr>
                <w:ilvl w:val="0"/>
                <w:numId w:val="2"/>
              </w:numPr>
              <w:spacing w:line="240" w:lineRule="auto"/>
              <w:rPr>
                <w:sz w:val="16"/>
                <w:szCs w:val="16"/>
              </w:rPr>
            </w:pPr>
            <w:r w:rsidRPr="4344AFFC">
              <w:rPr>
                <w:sz w:val="16"/>
                <w:szCs w:val="16"/>
              </w:rPr>
              <w:t xml:space="preserve">T. Krzymowski - Fizjologia zwierząt, Praca zbiorowa, </w:t>
            </w:r>
            <w:proofErr w:type="spellStart"/>
            <w:r w:rsidRPr="4344AFFC">
              <w:rPr>
                <w:sz w:val="16"/>
                <w:szCs w:val="16"/>
              </w:rPr>
              <w:t>PWRiL</w:t>
            </w:r>
            <w:proofErr w:type="spellEnd"/>
            <w:r w:rsidRPr="4344AFFC">
              <w:rPr>
                <w:sz w:val="16"/>
                <w:szCs w:val="16"/>
              </w:rPr>
              <w:t>, Warszawa, 2015</w:t>
            </w:r>
          </w:p>
          <w:p w14:paraId="4290755D" w14:textId="77777777" w:rsidR="008D4723" w:rsidRPr="00021A86" w:rsidRDefault="008D4723" w:rsidP="008D4723">
            <w:pPr>
              <w:numPr>
                <w:ilvl w:val="0"/>
                <w:numId w:val="2"/>
              </w:numPr>
              <w:spacing w:line="240" w:lineRule="auto"/>
              <w:rPr>
                <w:rFonts w:eastAsiaTheme="minorEastAsia"/>
                <w:sz w:val="16"/>
                <w:szCs w:val="16"/>
              </w:rPr>
            </w:pPr>
            <w:r w:rsidRPr="34216A54">
              <w:rPr>
                <w:sz w:val="16"/>
                <w:szCs w:val="16"/>
              </w:rPr>
              <w:t>T. Motyl - Ciekawostki z fizjologii zwierząt, Wydawnictwo SGGW, Warszawa, 2018</w:t>
            </w:r>
          </w:p>
          <w:p w14:paraId="0DE4B5B7" w14:textId="0BF7D650" w:rsidR="008D4723" w:rsidRPr="00582090" w:rsidRDefault="008D4723" w:rsidP="008D4723">
            <w:pPr>
              <w:spacing w:line="240" w:lineRule="auto"/>
              <w:rPr>
                <w:sz w:val="16"/>
                <w:szCs w:val="16"/>
              </w:rPr>
            </w:pPr>
            <w:r w:rsidRPr="34216A54">
              <w:rPr>
                <w:rFonts w:ascii="Calibri" w:eastAsia="Calibri" w:hAnsi="Calibri" w:cs="Calibri"/>
                <w:color w:val="000000" w:themeColor="text1"/>
                <w:sz w:val="16"/>
                <w:szCs w:val="16"/>
              </w:rPr>
              <w:t>K. Schmidt-Nielsen - Fizjologia zwierząt. Adaptacja do środowiska, Wydawnictwo Naukowe PWN, Warszawa 2008</w:t>
            </w:r>
          </w:p>
        </w:tc>
      </w:tr>
      <w:tr w:rsidR="008D4723" w14:paraId="6C24C40E" w14:textId="77777777" w:rsidTr="70A4F04C">
        <w:trPr>
          <w:trHeight w:val="340"/>
        </w:trPr>
        <w:tc>
          <w:tcPr>
            <w:tcW w:w="10702" w:type="dxa"/>
            <w:gridSpan w:val="12"/>
            <w:vAlign w:val="center"/>
          </w:tcPr>
          <w:p w14:paraId="14B14E7F" w14:textId="77777777" w:rsidR="008D4723" w:rsidRPr="00021A86" w:rsidRDefault="008D4723" w:rsidP="008D4723">
            <w:pPr>
              <w:spacing w:line="240" w:lineRule="auto"/>
              <w:rPr>
                <w:sz w:val="16"/>
                <w:szCs w:val="16"/>
                <w:vertAlign w:val="superscript"/>
              </w:rPr>
            </w:pPr>
            <w:r w:rsidRPr="00021A86">
              <w:rPr>
                <w:sz w:val="16"/>
                <w:szCs w:val="16"/>
              </w:rPr>
              <w:t>UWAGI</w:t>
            </w:r>
          </w:p>
          <w:p w14:paraId="6B62F1B3" w14:textId="474C3AC9" w:rsidR="008D4723" w:rsidRPr="00582090" w:rsidRDefault="008D4723" w:rsidP="008D4723">
            <w:pPr>
              <w:spacing w:line="240" w:lineRule="auto"/>
              <w:rPr>
                <w:sz w:val="16"/>
                <w:szCs w:val="16"/>
              </w:rPr>
            </w:pPr>
            <w:r w:rsidRPr="4344AFFC">
              <w:rPr>
                <w:sz w:val="16"/>
                <w:szCs w:val="16"/>
              </w:rPr>
              <w:t>Na zajęciach obowiązuje odzież ochronna</w:t>
            </w:r>
          </w:p>
        </w:tc>
      </w:tr>
    </w:tbl>
    <w:p w14:paraId="35EF3B2E" w14:textId="77777777" w:rsidR="00074021" w:rsidRPr="0093211F" w:rsidRDefault="00ED11F9" w:rsidP="00074021">
      <w:pPr>
        <w:pStyle w:val="Default"/>
        <w:spacing w:line="360" w:lineRule="auto"/>
        <w:jc w:val="both"/>
        <w:rPr>
          <w:rFonts w:asciiTheme="minorHAnsi" w:hAnsiTheme="minorHAnsi" w:cs="Times New Roman"/>
          <w:color w:val="auto"/>
          <w:sz w:val="20"/>
          <w:szCs w:val="20"/>
        </w:rPr>
      </w:pPr>
      <w:r>
        <w:rPr>
          <w:sz w:val="16"/>
        </w:rPr>
        <w:br/>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3 – </w:t>
      </w:r>
      <w:r w:rsidR="00074021">
        <w:rPr>
          <w:rFonts w:asciiTheme="minorHAnsi" w:hAnsiTheme="minorHAnsi" w:cs="Times New Roman"/>
          <w:color w:val="auto"/>
          <w:sz w:val="20"/>
          <w:szCs w:val="20"/>
        </w:rPr>
        <w:t>zaawansowany</w:t>
      </w:r>
      <w:r w:rsidR="00074021" w:rsidRPr="0093211F">
        <w:rPr>
          <w:rFonts w:asciiTheme="minorHAnsi" w:hAnsiTheme="minorHAnsi" w:cs="Times New Roman"/>
          <w:color w:val="auto"/>
          <w:sz w:val="20"/>
          <w:szCs w:val="20"/>
        </w:rPr>
        <w:t xml:space="preserve"> i szczegółowy, 2 – </w:t>
      </w:r>
      <w:r w:rsidR="00074021">
        <w:rPr>
          <w:rFonts w:asciiTheme="minorHAnsi" w:hAnsiTheme="minorHAnsi" w:cs="Times New Roman"/>
          <w:color w:val="auto"/>
          <w:sz w:val="20"/>
          <w:szCs w:val="20"/>
        </w:rPr>
        <w:t>znaczący</w:t>
      </w:r>
      <w:r w:rsidR="00074021" w:rsidRPr="0093211F">
        <w:rPr>
          <w:rFonts w:asciiTheme="minorHAnsi" w:hAnsiTheme="minorHAnsi" w:cs="Times New Roman"/>
          <w:color w:val="auto"/>
          <w:sz w:val="20"/>
          <w:szCs w:val="20"/>
        </w:rPr>
        <w:t>,</w:t>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1 – podstawowy,</w:t>
      </w:r>
    </w:p>
    <w:p w14:paraId="02F2C34E" w14:textId="77777777" w:rsidR="00ED11F9" w:rsidRDefault="00ED11F9" w:rsidP="00ED11F9">
      <w:pPr>
        <w:rPr>
          <w:sz w:val="16"/>
        </w:rPr>
      </w:pPr>
    </w:p>
    <w:p w14:paraId="20378DA0" w14:textId="77777777"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632"/>
      </w:tblGrid>
      <w:tr w:rsidR="00ED11F9" w:rsidRPr="00A87261" w14:paraId="6E25906B" w14:textId="77777777" w:rsidTr="00074021">
        <w:trPr>
          <w:trHeight w:val="536"/>
        </w:trPr>
        <w:tc>
          <w:tcPr>
            <w:tcW w:w="9070" w:type="dxa"/>
            <w:vAlign w:val="center"/>
          </w:tcPr>
          <w:p w14:paraId="181D0728" w14:textId="77777777" w:rsidR="00ED11F9" w:rsidRPr="00074021" w:rsidRDefault="00ED11F9" w:rsidP="00074021">
            <w:pPr>
              <w:spacing w:line="240" w:lineRule="auto"/>
              <w:rPr>
                <w:sz w:val="16"/>
                <w:szCs w:val="16"/>
              </w:rPr>
            </w:pPr>
            <w:r w:rsidRPr="00074021">
              <w:rPr>
                <w:sz w:val="16"/>
                <w:szCs w:val="16"/>
              </w:rPr>
              <w:t>Szacunkowa sumaryczna liczba godzin pracy studenta (kontaktowych i pracy własnej) niezbędna dla osiągnięcia zakładanych</w:t>
            </w:r>
            <w:r w:rsidR="008F7E6F" w:rsidRPr="00074021">
              <w:rPr>
                <w:sz w:val="16"/>
                <w:szCs w:val="16"/>
              </w:rPr>
              <w:t xml:space="preserve"> dla zajęć</w:t>
            </w:r>
            <w:r w:rsidRPr="00074021">
              <w:rPr>
                <w:sz w:val="16"/>
                <w:szCs w:val="16"/>
              </w:rPr>
              <w:t xml:space="preserve"> efektów </w:t>
            </w:r>
            <w:r w:rsidR="008F7E6F" w:rsidRPr="00074021">
              <w:rPr>
                <w:sz w:val="16"/>
                <w:szCs w:val="16"/>
              </w:rPr>
              <w:t>uczenia się</w:t>
            </w:r>
            <w:r w:rsidRPr="00074021">
              <w:rPr>
                <w:sz w:val="16"/>
                <w:szCs w:val="16"/>
              </w:rPr>
              <w:t xml:space="preserve"> - na tej podstawie należy wypełnić pole ECTS:</w:t>
            </w:r>
          </w:p>
        </w:tc>
        <w:tc>
          <w:tcPr>
            <w:tcW w:w="1632" w:type="dxa"/>
            <w:vAlign w:val="center"/>
          </w:tcPr>
          <w:p w14:paraId="179328D2" w14:textId="5277FF2B" w:rsidR="00ED11F9" w:rsidRPr="00074021" w:rsidRDefault="008D4723" w:rsidP="00261406">
            <w:pPr>
              <w:spacing w:line="240" w:lineRule="auto"/>
              <w:jc w:val="center"/>
              <w:rPr>
                <w:sz w:val="16"/>
                <w:szCs w:val="16"/>
              </w:rPr>
            </w:pPr>
            <w:r>
              <w:rPr>
                <w:sz w:val="16"/>
                <w:szCs w:val="16"/>
              </w:rPr>
              <w:t xml:space="preserve">175 </w:t>
            </w:r>
            <w:r w:rsidR="00ED11F9" w:rsidRPr="00074021">
              <w:rPr>
                <w:sz w:val="16"/>
                <w:szCs w:val="16"/>
              </w:rPr>
              <w:t>h</w:t>
            </w:r>
          </w:p>
        </w:tc>
      </w:tr>
      <w:tr w:rsidR="00ED11F9" w:rsidRPr="00A87261" w14:paraId="4AF0C8DC" w14:textId="77777777" w:rsidTr="00074021">
        <w:trPr>
          <w:trHeight w:val="476"/>
        </w:trPr>
        <w:tc>
          <w:tcPr>
            <w:tcW w:w="9070" w:type="dxa"/>
            <w:vAlign w:val="center"/>
          </w:tcPr>
          <w:p w14:paraId="587FFC93" w14:textId="77777777" w:rsidR="00ED11F9" w:rsidRPr="00074021" w:rsidRDefault="00ED11F9" w:rsidP="00074021">
            <w:pPr>
              <w:spacing w:line="240" w:lineRule="auto"/>
              <w:rPr>
                <w:sz w:val="16"/>
                <w:szCs w:val="16"/>
              </w:rPr>
            </w:pPr>
            <w:r w:rsidRPr="00074021">
              <w:rPr>
                <w:sz w:val="16"/>
                <w:szCs w:val="16"/>
              </w:rPr>
              <w:t>Łączna liczba punktów ECTS, którą student uzyskuje na zajęciach wymagających bezpośredniego udziału nauczycieli akademickich</w:t>
            </w:r>
            <w:r w:rsidR="008F7E6F" w:rsidRPr="00074021">
              <w:rPr>
                <w:sz w:val="16"/>
                <w:szCs w:val="16"/>
              </w:rPr>
              <w:t xml:space="preserve"> lub innych osób prowadzących zajęcia</w:t>
            </w:r>
            <w:r w:rsidRPr="00074021">
              <w:rPr>
                <w:sz w:val="16"/>
                <w:szCs w:val="16"/>
              </w:rPr>
              <w:t>:</w:t>
            </w:r>
          </w:p>
        </w:tc>
        <w:tc>
          <w:tcPr>
            <w:tcW w:w="1632" w:type="dxa"/>
            <w:vAlign w:val="center"/>
          </w:tcPr>
          <w:p w14:paraId="0758143D" w14:textId="6084FFC4" w:rsidR="00ED11F9" w:rsidRPr="00074021" w:rsidRDefault="00AE32F4" w:rsidP="00074021">
            <w:pPr>
              <w:spacing w:line="240" w:lineRule="auto"/>
              <w:rPr>
                <w:sz w:val="16"/>
                <w:szCs w:val="16"/>
              </w:rPr>
            </w:pPr>
            <w:r>
              <w:rPr>
                <w:sz w:val="16"/>
                <w:szCs w:val="16"/>
              </w:rPr>
              <w:t xml:space="preserve">             </w:t>
            </w:r>
            <w:r w:rsidR="008D4723">
              <w:rPr>
                <w:sz w:val="16"/>
                <w:szCs w:val="16"/>
              </w:rPr>
              <w:t>2,5</w:t>
            </w:r>
            <w:r w:rsidR="00ED11F9" w:rsidRPr="00074021">
              <w:rPr>
                <w:sz w:val="16"/>
                <w:szCs w:val="16"/>
              </w:rPr>
              <w:t xml:space="preserve"> ECTS</w:t>
            </w:r>
          </w:p>
        </w:tc>
      </w:tr>
    </w:tbl>
    <w:p w14:paraId="680A4E5D" w14:textId="77777777" w:rsidR="00ED11F9" w:rsidRDefault="00ED11F9" w:rsidP="00ED11F9"/>
    <w:sectPr w:rsidR="00ED11F9" w:rsidSect="00074021">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FF6D" w14:textId="77777777" w:rsidR="000803DB" w:rsidRDefault="000803DB" w:rsidP="002C0CA5">
      <w:pPr>
        <w:spacing w:line="240" w:lineRule="auto"/>
      </w:pPr>
      <w:r>
        <w:separator/>
      </w:r>
    </w:p>
  </w:endnote>
  <w:endnote w:type="continuationSeparator" w:id="0">
    <w:p w14:paraId="2BDB96D7" w14:textId="77777777" w:rsidR="000803DB" w:rsidRDefault="000803DB"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4045" w14:textId="77777777" w:rsidR="000803DB" w:rsidRDefault="000803DB" w:rsidP="002C0CA5">
      <w:pPr>
        <w:spacing w:line="240" w:lineRule="auto"/>
      </w:pPr>
      <w:r>
        <w:separator/>
      </w:r>
    </w:p>
  </w:footnote>
  <w:footnote w:type="continuationSeparator" w:id="0">
    <w:p w14:paraId="4483396D" w14:textId="77777777" w:rsidR="000803DB" w:rsidRDefault="000803DB"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24D3F2F"/>
    <w:multiLevelType w:val="hybridMultilevel"/>
    <w:tmpl w:val="E2B4CA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F9"/>
    <w:rsid w:val="00050549"/>
    <w:rsid w:val="00074021"/>
    <w:rsid w:val="000803DB"/>
    <w:rsid w:val="000834BC"/>
    <w:rsid w:val="000A5E41"/>
    <w:rsid w:val="000C4232"/>
    <w:rsid w:val="000F694A"/>
    <w:rsid w:val="001269E8"/>
    <w:rsid w:val="00191EAB"/>
    <w:rsid w:val="001A6062"/>
    <w:rsid w:val="00207BBF"/>
    <w:rsid w:val="00261406"/>
    <w:rsid w:val="002769D3"/>
    <w:rsid w:val="002C0CA5"/>
    <w:rsid w:val="00316977"/>
    <w:rsid w:val="00341D25"/>
    <w:rsid w:val="0036131B"/>
    <w:rsid w:val="003B680D"/>
    <w:rsid w:val="00444161"/>
    <w:rsid w:val="00475AC7"/>
    <w:rsid w:val="004F5168"/>
    <w:rsid w:val="005D441E"/>
    <w:rsid w:val="006674DC"/>
    <w:rsid w:val="00696383"/>
    <w:rsid w:val="006A3B68"/>
    <w:rsid w:val="006C452D"/>
    <w:rsid w:val="006C766B"/>
    <w:rsid w:val="0072568B"/>
    <w:rsid w:val="00735F91"/>
    <w:rsid w:val="007366DD"/>
    <w:rsid w:val="007D736E"/>
    <w:rsid w:val="007E38A4"/>
    <w:rsid w:val="00860FAB"/>
    <w:rsid w:val="00896660"/>
    <w:rsid w:val="008C5679"/>
    <w:rsid w:val="008D4723"/>
    <w:rsid w:val="008E32DC"/>
    <w:rsid w:val="008F7E6F"/>
    <w:rsid w:val="0091735F"/>
    <w:rsid w:val="00925376"/>
    <w:rsid w:val="0093211F"/>
    <w:rsid w:val="00965A2D"/>
    <w:rsid w:val="00966E0B"/>
    <w:rsid w:val="00987BA5"/>
    <w:rsid w:val="009B21A4"/>
    <w:rsid w:val="009D148E"/>
    <w:rsid w:val="009E71F1"/>
    <w:rsid w:val="009F5BE8"/>
    <w:rsid w:val="00A15E4F"/>
    <w:rsid w:val="00A17C4E"/>
    <w:rsid w:val="00A43564"/>
    <w:rsid w:val="00A77DEE"/>
    <w:rsid w:val="00AB0DC9"/>
    <w:rsid w:val="00AE32F4"/>
    <w:rsid w:val="00B2721F"/>
    <w:rsid w:val="00B7087F"/>
    <w:rsid w:val="00B91288"/>
    <w:rsid w:val="00BA7622"/>
    <w:rsid w:val="00BB571A"/>
    <w:rsid w:val="00C92B42"/>
    <w:rsid w:val="00CB4BDC"/>
    <w:rsid w:val="00CC29A4"/>
    <w:rsid w:val="00CD0414"/>
    <w:rsid w:val="00D10B7D"/>
    <w:rsid w:val="00D20965"/>
    <w:rsid w:val="00E108C9"/>
    <w:rsid w:val="00ED11F9"/>
    <w:rsid w:val="00EE4F54"/>
    <w:rsid w:val="00EF2C95"/>
    <w:rsid w:val="00F17173"/>
    <w:rsid w:val="00F17745"/>
    <w:rsid w:val="00F27F84"/>
    <w:rsid w:val="00FA1ACE"/>
    <w:rsid w:val="00FB2DB7"/>
    <w:rsid w:val="70A4F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ABEC"/>
  <w15:docId w15:val="{6EBE9D67-D1FA-4253-BA83-90A56AA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table" w:styleId="Tabela-Siatka">
    <w:name w:val="Table Grid"/>
    <w:basedOn w:val="Standardowy"/>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10372</Characters>
  <Application>Microsoft Office Word</Application>
  <DocSecurity>0</DocSecurity>
  <Lines>86</Lines>
  <Paragraphs>24</Paragraphs>
  <ScaleCrop>false</ScaleCrop>
  <Company>Microsoft</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Urszula Zackiewicz</cp:lastModifiedBy>
  <cp:revision>5</cp:revision>
  <cp:lastPrinted>2019-03-18T08:34:00Z</cp:lastPrinted>
  <dcterms:created xsi:type="dcterms:W3CDTF">2022-04-13T10:14:00Z</dcterms:created>
  <dcterms:modified xsi:type="dcterms:W3CDTF">2022-10-18T07:05:00Z</dcterms:modified>
</cp:coreProperties>
</file>