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D943" w14:textId="726DC586" w:rsidR="000A5E41" w:rsidRPr="002C0CA5" w:rsidRDefault="000A5E41" w:rsidP="000A5E41">
      <w:pPr>
        <w:spacing w:line="240" w:lineRule="auto"/>
        <w:jc w:val="right"/>
        <w:rPr>
          <w:rFonts w:ascii="Times New Roman" w:hAnsi="Times New Roman" w:cs="Times New Roman"/>
          <w:i/>
          <w:sz w:val="16"/>
          <w:szCs w:val="16"/>
        </w:rPr>
      </w:pPr>
      <w:bookmarkStart w:id="0" w:name="_GoBack"/>
      <w:bookmarkEnd w:id="0"/>
      <w:r w:rsidRPr="002C0CA5">
        <w:rPr>
          <w:rFonts w:ascii="Times New Roman" w:hAnsi="Times New Roman" w:cs="Times New Roman"/>
          <w:i/>
          <w:sz w:val="16"/>
          <w:szCs w:val="16"/>
        </w:rPr>
        <w:t>Załączni</w:t>
      </w:r>
      <w:r>
        <w:rPr>
          <w:rFonts w:ascii="Times New Roman" w:hAnsi="Times New Roman" w:cs="Times New Roman"/>
          <w:i/>
          <w:sz w:val="16"/>
          <w:szCs w:val="16"/>
        </w:rPr>
        <w:t>k</w:t>
      </w:r>
      <w:r w:rsidRPr="002C0CA5">
        <w:rPr>
          <w:rFonts w:ascii="Times New Roman" w:hAnsi="Times New Roman" w:cs="Times New Roman"/>
          <w:i/>
          <w:sz w:val="16"/>
          <w:szCs w:val="16"/>
        </w:rPr>
        <w:t xml:space="preserve"> nr </w:t>
      </w:r>
      <w:r>
        <w:rPr>
          <w:rFonts w:ascii="Times New Roman" w:hAnsi="Times New Roman" w:cs="Times New Roman"/>
          <w:i/>
          <w:sz w:val="16"/>
          <w:szCs w:val="16"/>
        </w:rPr>
        <w:t>1</w:t>
      </w:r>
      <w:r w:rsidRPr="002C0CA5">
        <w:rPr>
          <w:rFonts w:ascii="Times New Roman" w:hAnsi="Times New Roman" w:cs="Times New Roman"/>
          <w:i/>
          <w:sz w:val="16"/>
          <w:szCs w:val="16"/>
        </w:rPr>
        <w:t xml:space="preserve"> do Uchwały nr </w:t>
      </w:r>
      <w:r w:rsidR="006A3B68">
        <w:rPr>
          <w:rFonts w:ascii="Times New Roman" w:hAnsi="Times New Roman" w:cs="Times New Roman"/>
          <w:i/>
          <w:sz w:val="16"/>
          <w:szCs w:val="16"/>
        </w:rPr>
        <w:t xml:space="preserve">76-2020/2021 </w:t>
      </w:r>
      <w:r>
        <w:rPr>
          <w:rFonts w:ascii="Times New Roman" w:hAnsi="Times New Roman" w:cs="Times New Roman"/>
          <w:i/>
          <w:sz w:val="16"/>
          <w:szCs w:val="16"/>
        </w:rPr>
        <w:t xml:space="preserve">z dnia </w:t>
      </w:r>
      <w:r w:rsidR="006A3B68">
        <w:rPr>
          <w:rFonts w:ascii="Times New Roman" w:hAnsi="Times New Roman" w:cs="Times New Roman"/>
          <w:i/>
          <w:sz w:val="16"/>
          <w:szCs w:val="16"/>
        </w:rPr>
        <w:t>22.02.</w:t>
      </w:r>
      <w:r>
        <w:rPr>
          <w:rFonts w:ascii="Times New Roman" w:hAnsi="Times New Roman" w:cs="Times New Roman"/>
          <w:i/>
          <w:sz w:val="16"/>
          <w:szCs w:val="16"/>
        </w:rPr>
        <w:t>2021  r.</w:t>
      </w:r>
    </w:p>
    <w:p w14:paraId="4E337E40" w14:textId="77777777" w:rsidR="000A5E41" w:rsidRDefault="000A5E41" w:rsidP="000A5E41">
      <w:pPr>
        <w:spacing w:line="240" w:lineRule="auto"/>
        <w:jc w:val="right"/>
        <w:rPr>
          <w:rFonts w:ascii="Times New Roman" w:hAnsi="Times New Roman" w:cs="Times New Roman"/>
          <w:i/>
          <w:sz w:val="16"/>
          <w:szCs w:val="16"/>
        </w:rPr>
      </w:pPr>
      <w:r w:rsidRPr="002C0CA5">
        <w:rPr>
          <w:rFonts w:ascii="Times New Roman" w:hAnsi="Times New Roman" w:cs="Times New Roman"/>
          <w:i/>
          <w:sz w:val="16"/>
          <w:szCs w:val="16"/>
        </w:rPr>
        <w:t xml:space="preserve">w sprawie wytycznych dla tworzenia i zmian programów studiów pierwszego stopnia, drugiego stopnia </w:t>
      </w:r>
    </w:p>
    <w:p w14:paraId="19906A8E" w14:textId="77777777" w:rsidR="000A5E41" w:rsidRPr="002C0CA5" w:rsidRDefault="000A5E41" w:rsidP="000A5E41">
      <w:pPr>
        <w:spacing w:line="240" w:lineRule="auto"/>
        <w:jc w:val="right"/>
        <w:rPr>
          <w:rFonts w:ascii="Times New Roman" w:hAnsi="Times New Roman" w:cs="Times New Roman"/>
          <w:i/>
          <w:sz w:val="16"/>
          <w:szCs w:val="16"/>
        </w:rPr>
      </w:pPr>
      <w:r w:rsidRPr="002C0CA5">
        <w:rPr>
          <w:rFonts w:ascii="Times New Roman" w:hAnsi="Times New Roman" w:cs="Times New Roman"/>
          <w:i/>
          <w:sz w:val="16"/>
          <w:szCs w:val="16"/>
        </w:rPr>
        <w:t xml:space="preserve">oraz jednolitych studiów magisterskich rozpoczynających się od roku akademickiego </w:t>
      </w:r>
      <w:r>
        <w:rPr>
          <w:rFonts w:ascii="Times New Roman" w:hAnsi="Times New Roman" w:cs="Times New Roman"/>
          <w:i/>
          <w:sz w:val="16"/>
          <w:szCs w:val="16"/>
        </w:rPr>
        <w:t>2021</w:t>
      </w:r>
      <w:r w:rsidRPr="002C0CA5">
        <w:rPr>
          <w:rFonts w:ascii="Times New Roman" w:hAnsi="Times New Roman" w:cs="Times New Roman"/>
          <w:i/>
          <w:sz w:val="16"/>
          <w:szCs w:val="16"/>
        </w:rPr>
        <w:t>/202</w:t>
      </w:r>
      <w:r>
        <w:rPr>
          <w:rFonts w:ascii="Times New Roman" w:hAnsi="Times New Roman" w:cs="Times New Roman"/>
          <w:i/>
          <w:sz w:val="16"/>
          <w:szCs w:val="16"/>
        </w:rPr>
        <w:t>2</w:t>
      </w:r>
      <w:r w:rsidRPr="002C0CA5">
        <w:rPr>
          <w:rFonts w:ascii="Times New Roman" w:hAnsi="Times New Roman" w:cs="Times New Roman"/>
          <w:i/>
          <w:sz w:val="16"/>
          <w:szCs w:val="16"/>
        </w:rPr>
        <w:t>.</w:t>
      </w:r>
    </w:p>
    <w:p w14:paraId="1849D6C5" w14:textId="77777777" w:rsidR="00ED11F9" w:rsidRDefault="00ED11F9" w:rsidP="00ED11F9">
      <w:pPr>
        <w:rPr>
          <w:rFonts w:ascii="Times New Roman" w:hAnsi="Times New Roman" w:cs="Times New Roman"/>
          <w:b/>
          <w:bCs/>
          <w:color w:val="C0C0C0"/>
        </w:rPr>
      </w:pPr>
      <w:r w:rsidRPr="00A43564">
        <w:rPr>
          <w:rFonts w:ascii="Times New Roman" w:hAnsi="Times New Roman" w:cs="Times New Roman"/>
          <w:bCs/>
          <w:color w:val="C0C0C0"/>
        </w:rPr>
        <w:t>Opis</w:t>
      </w:r>
      <w:r>
        <w:rPr>
          <w:rFonts w:ascii="Times New Roman" w:hAnsi="Times New Roman" w:cs="Times New Roman"/>
          <w:b/>
          <w:bCs/>
          <w:color w:val="C0C0C0"/>
        </w:rPr>
        <w:t xml:space="preserve"> zajęć (sylabus)</w:t>
      </w:r>
    </w:p>
    <w:tbl>
      <w:tblPr>
        <w:tblpPr w:leftFromText="141" w:rightFromText="141" w:vertAnchor="text" w:horzAnchor="margin" w:tblpX="3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709"/>
        <w:gridCol w:w="1134"/>
        <w:gridCol w:w="1276"/>
        <w:gridCol w:w="1559"/>
        <w:gridCol w:w="992"/>
        <w:gridCol w:w="1418"/>
        <w:gridCol w:w="443"/>
        <w:gridCol w:w="648"/>
        <w:gridCol w:w="43"/>
        <w:gridCol w:w="709"/>
      </w:tblGrid>
      <w:tr w:rsidR="005217D2" w14:paraId="12FC5BB1" w14:textId="77777777" w:rsidTr="00395A16">
        <w:trPr>
          <w:trHeight w:val="405"/>
        </w:trPr>
        <w:tc>
          <w:tcPr>
            <w:tcW w:w="2480" w:type="dxa"/>
            <w:gridSpan w:val="3"/>
            <w:tcBorders>
              <w:top w:val="single" w:sz="4" w:space="0" w:color="auto"/>
              <w:left w:val="single" w:sz="2" w:space="0" w:color="auto"/>
              <w:bottom w:val="single" w:sz="2" w:space="0" w:color="auto"/>
              <w:right w:val="single" w:sz="2" w:space="0" w:color="auto"/>
            </w:tcBorders>
            <w:vAlign w:val="center"/>
          </w:tcPr>
          <w:p w14:paraId="05713F54" w14:textId="77777777" w:rsidR="005217D2" w:rsidRDefault="005217D2" w:rsidP="005217D2">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6"/>
            <w:tcBorders>
              <w:left w:val="single" w:sz="2" w:space="0" w:color="auto"/>
              <w:right w:val="single" w:sz="12" w:space="0" w:color="auto"/>
            </w:tcBorders>
            <w:vAlign w:val="center"/>
          </w:tcPr>
          <w:p w14:paraId="28397AD9" w14:textId="77777777" w:rsidR="005217D2" w:rsidRPr="00395A16" w:rsidRDefault="005217D2" w:rsidP="005217D2">
            <w:pPr>
              <w:spacing w:line="240" w:lineRule="auto"/>
              <w:rPr>
                <w:b/>
                <w:sz w:val="28"/>
                <w:szCs w:val="28"/>
                <w:vertAlign w:val="superscript"/>
              </w:rPr>
            </w:pPr>
            <w:r w:rsidRPr="00F476C8">
              <w:rPr>
                <w:sz w:val="20"/>
                <w:szCs w:val="18"/>
              </w:rPr>
              <w:t>Fizjologia zwierząt</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846984" w14:textId="783FA5A7" w:rsidR="005217D2" w:rsidRPr="003A2588" w:rsidRDefault="005217D2" w:rsidP="005217D2">
            <w:pPr>
              <w:spacing w:line="240" w:lineRule="auto"/>
              <w:rPr>
                <w:b/>
                <w:bCs/>
                <w:sz w:val="20"/>
                <w:szCs w:val="20"/>
              </w:rPr>
            </w:pPr>
            <w:r w:rsidRPr="004F07EF">
              <w:rPr>
                <w:bCs/>
                <w:sz w:val="20"/>
                <w:szCs w:val="20"/>
              </w:rPr>
              <w:t>ECTS</w:t>
            </w:r>
          </w:p>
        </w:tc>
        <w:tc>
          <w:tcPr>
            <w:tcW w:w="75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941E47" w14:textId="77777777" w:rsidR="005217D2" w:rsidRPr="003A2588" w:rsidRDefault="005217D2" w:rsidP="005217D2">
            <w:pPr>
              <w:spacing w:line="240" w:lineRule="auto"/>
              <w:rPr>
                <w:b/>
                <w:bCs/>
                <w:sz w:val="20"/>
                <w:szCs w:val="20"/>
              </w:rPr>
            </w:pPr>
            <w:r>
              <w:rPr>
                <w:b/>
                <w:bCs/>
                <w:sz w:val="20"/>
                <w:szCs w:val="20"/>
              </w:rPr>
              <w:t>5</w:t>
            </w:r>
          </w:p>
        </w:tc>
      </w:tr>
      <w:tr w:rsidR="005217D2" w14:paraId="75297395" w14:textId="77777777" w:rsidTr="3E5D0147">
        <w:trPr>
          <w:trHeight w:val="340"/>
        </w:trPr>
        <w:tc>
          <w:tcPr>
            <w:tcW w:w="2480" w:type="dxa"/>
            <w:gridSpan w:val="3"/>
            <w:tcBorders>
              <w:top w:val="single" w:sz="2" w:space="0" w:color="auto"/>
              <w:bottom w:val="single" w:sz="4" w:space="0" w:color="auto"/>
            </w:tcBorders>
            <w:vAlign w:val="center"/>
          </w:tcPr>
          <w:p w14:paraId="2718F6F6" w14:textId="77777777" w:rsidR="005217D2" w:rsidRPr="00582090" w:rsidRDefault="005217D2" w:rsidP="005217D2">
            <w:pPr>
              <w:tabs>
                <w:tab w:val="left" w:pos="6592"/>
              </w:tabs>
              <w:spacing w:line="240" w:lineRule="auto"/>
              <w:rPr>
                <w:sz w:val="16"/>
                <w:szCs w:val="16"/>
              </w:rPr>
            </w:pPr>
            <w:r w:rsidRPr="00582090">
              <w:rPr>
                <w:sz w:val="16"/>
                <w:szCs w:val="16"/>
              </w:rPr>
              <w:t>Nazw</w:t>
            </w:r>
            <w:r>
              <w:rPr>
                <w:sz w:val="16"/>
                <w:szCs w:val="16"/>
              </w:rPr>
              <w:t>a</w:t>
            </w:r>
            <w:r w:rsidRPr="00582090">
              <w:rPr>
                <w:sz w:val="16"/>
                <w:szCs w:val="16"/>
              </w:rPr>
              <w:t xml:space="preserve"> </w:t>
            </w:r>
            <w:r>
              <w:rPr>
                <w:sz w:val="16"/>
                <w:szCs w:val="16"/>
              </w:rPr>
              <w:t>zajęć w</w:t>
            </w:r>
            <w:r w:rsidRPr="00582090">
              <w:rPr>
                <w:sz w:val="16"/>
                <w:szCs w:val="16"/>
              </w:rPr>
              <w:t xml:space="preserve"> j</w:t>
            </w:r>
            <w:r>
              <w:rPr>
                <w:sz w:val="16"/>
                <w:szCs w:val="16"/>
              </w:rPr>
              <w:t>. angielskim:</w:t>
            </w:r>
          </w:p>
        </w:tc>
        <w:tc>
          <w:tcPr>
            <w:tcW w:w="8222" w:type="dxa"/>
            <w:gridSpan w:val="9"/>
            <w:tcBorders>
              <w:bottom w:val="single" w:sz="4" w:space="0" w:color="auto"/>
            </w:tcBorders>
            <w:vAlign w:val="center"/>
          </w:tcPr>
          <w:p w14:paraId="78B26A66" w14:textId="77777777" w:rsidR="005217D2" w:rsidRPr="00582090" w:rsidRDefault="005217D2" w:rsidP="005217D2">
            <w:pPr>
              <w:spacing w:line="240" w:lineRule="auto"/>
              <w:rPr>
                <w:bCs/>
                <w:sz w:val="16"/>
                <w:szCs w:val="16"/>
              </w:rPr>
            </w:pPr>
            <w:proofErr w:type="spellStart"/>
            <w:r w:rsidRPr="00F476C8">
              <w:rPr>
                <w:sz w:val="16"/>
                <w:szCs w:val="18"/>
              </w:rPr>
              <w:t>Animal</w:t>
            </w:r>
            <w:proofErr w:type="spellEnd"/>
            <w:r w:rsidRPr="00F476C8">
              <w:rPr>
                <w:sz w:val="16"/>
                <w:szCs w:val="18"/>
              </w:rPr>
              <w:t xml:space="preserve"> </w:t>
            </w:r>
            <w:proofErr w:type="spellStart"/>
            <w:r w:rsidRPr="00F476C8">
              <w:rPr>
                <w:sz w:val="16"/>
                <w:szCs w:val="18"/>
              </w:rPr>
              <w:t>Physiology</w:t>
            </w:r>
            <w:proofErr w:type="spellEnd"/>
          </w:p>
        </w:tc>
      </w:tr>
      <w:tr w:rsidR="00CD0414" w14:paraId="5ED8D245" w14:textId="77777777" w:rsidTr="3E5D0147">
        <w:trPr>
          <w:trHeight w:val="340"/>
        </w:trPr>
        <w:tc>
          <w:tcPr>
            <w:tcW w:w="2480" w:type="dxa"/>
            <w:gridSpan w:val="3"/>
            <w:tcBorders>
              <w:bottom w:val="single" w:sz="4" w:space="0" w:color="auto"/>
            </w:tcBorders>
            <w:vAlign w:val="center"/>
          </w:tcPr>
          <w:p w14:paraId="02CE3378" w14:textId="39D006B7" w:rsidR="00CD0414" w:rsidRPr="00582090" w:rsidRDefault="00CD0414" w:rsidP="00CD0414">
            <w:pPr>
              <w:spacing w:line="240" w:lineRule="auto"/>
              <w:rPr>
                <w:sz w:val="16"/>
                <w:szCs w:val="16"/>
              </w:rPr>
            </w:pPr>
          </w:p>
        </w:tc>
        <w:tc>
          <w:tcPr>
            <w:tcW w:w="8222" w:type="dxa"/>
            <w:gridSpan w:val="9"/>
            <w:tcBorders>
              <w:bottom w:val="single" w:sz="4" w:space="0" w:color="auto"/>
            </w:tcBorders>
            <w:shd w:val="clear" w:color="auto" w:fill="auto"/>
            <w:vAlign w:val="center"/>
          </w:tcPr>
          <w:p w14:paraId="672A6659" w14:textId="7C9E7238" w:rsidR="00CD0414" w:rsidRPr="00582090" w:rsidRDefault="00CD0414" w:rsidP="006C766B">
            <w:pPr>
              <w:spacing w:line="240" w:lineRule="auto"/>
              <w:rPr>
                <w:b/>
                <w:bCs/>
                <w:sz w:val="16"/>
                <w:szCs w:val="16"/>
              </w:rPr>
            </w:pPr>
          </w:p>
        </w:tc>
      </w:tr>
      <w:tr w:rsidR="00CD0414" w14:paraId="0A37501D" w14:textId="77777777" w:rsidTr="3E5D0147">
        <w:trPr>
          <w:trHeight w:val="227"/>
        </w:trPr>
        <w:tc>
          <w:tcPr>
            <w:tcW w:w="2480" w:type="dxa"/>
            <w:gridSpan w:val="3"/>
            <w:tcBorders>
              <w:top w:val="single" w:sz="4" w:space="0" w:color="auto"/>
              <w:left w:val="nil"/>
              <w:bottom w:val="single" w:sz="4" w:space="0" w:color="auto"/>
              <w:right w:val="nil"/>
            </w:tcBorders>
            <w:vAlign w:val="center"/>
          </w:tcPr>
          <w:p w14:paraId="5DAB6C7B" w14:textId="77777777" w:rsidR="00CD0414" w:rsidRPr="00CD0414" w:rsidRDefault="00CD0414" w:rsidP="00CD0414">
            <w:pPr>
              <w:spacing w:line="240" w:lineRule="auto"/>
              <w:rPr>
                <w:sz w:val="16"/>
                <w:szCs w:val="16"/>
              </w:rPr>
            </w:pPr>
          </w:p>
        </w:tc>
        <w:tc>
          <w:tcPr>
            <w:tcW w:w="8222" w:type="dxa"/>
            <w:gridSpan w:val="9"/>
            <w:tcBorders>
              <w:top w:val="single" w:sz="4" w:space="0" w:color="auto"/>
              <w:left w:val="nil"/>
              <w:bottom w:val="single" w:sz="4" w:space="0" w:color="auto"/>
              <w:right w:val="nil"/>
            </w:tcBorders>
            <w:shd w:val="clear" w:color="auto" w:fill="auto"/>
            <w:vAlign w:val="center"/>
          </w:tcPr>
          <w:p w14:paraId="02EB378F" w14:textId="77777777" w:rsidR="00CD0414" w:rsidRPr="00CD0414" w:rsidRDefault="00CD0414" w:rsidP="00CD0414">
            <w:pPr>
              <w:spacing w:line="240" w:lineRule="auto"/>
              <w:rPr>
                <w:sz w:val="16"/>
                <w:szCs w:val="16"/>
              </w:rPr>
            </w:pPr>
          </w:p>
        </w:tc>
      </w:tr>
      <w:tr w:rsidR="00207BBF" w14:paraId="78546C44" w14:textId="77777777" w:rsidTr="3E5D0147">
        <w:trPr>
          <w:trHeight w:val="303"/>
        </w:trPr>
        <w:tc>
          <w:tcPr>
            <w:tcW w:w="248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0BB8E84F" w14:textId="77777777" w:rsidR="00207BBF" w:rsidRPr="00207BBF" w:rsidRDefault="00207BBF" w:rsidP="00965A2D">
            <w:pPr>
              <w:spacing w:line="240" w:lineRule="auto"/>
              <w:jc w:val="right"/>
              <w:rPr>
                <w:sz w:val="16"/>
                <w:szCs w:val="16"/>
              </w:rPr>
            </w:pPr>
            <w:r w:rsidRPr="00207BBF">
              <w:rPr>
                <w:sz w:val="16"/>
                <w:szCs w:val="16"/>
              </w:rPr>
              <w:t>Język wykładowy:</w:t>
            </w:r>
          </w:p>
        </w:tc>
        <w:tc>
          <w:tcPr>
            <w:tcW w:w="3969"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A05A809" w14:textId="77777777" w:rsidR="00207BBF" w:rsidRPr="00207BBF" w:rsidRDefault="00207BBF" w:rsidP="006C766B">
            <w:pPr>
              <w:spacing w:line="240" w:lineRule="auto"/>
              <w:rPr>
                <w:sz w:val="16"/>
                <w:szCs w:val="16"/>
              </w:rPr>
            </w:pP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6A2F3DF2" w14:textId="77777777" w:rsidR="00207BBF" w:rsidRPr="00207BBF" w:rsidRDefault="00207BBF" w:rsidP="00965A2D">
            <w:pPr>
              <w:spacing w:line="240" w:lineRule="auto"/>
              <w:jc w:val="right"/>
              <w:rPr>
                <w:bCs/>
                <w:sz w:val="16"/>
                <w:szCs w:val="16"/>
              </w:rPr>
            </w:pPr>
            <w:r w:rsidRPr="00207BBF">
              <w:rPr>
                <w:bCs/>
                <w:sz w:val="16"/>
                <w:szCs w:val="16"/>
              </w:rPr>
              <w:t>Poziom studiów:</w:t>
            </w:r>
          </w:p>
        </w:tc>
        <w:tc>
          <w:tcPr>
            <w:tcW w:w="1843" w:type="dxa"/>
            <w:gridSpan w:val="4"/>
            <w:tcBorders>
              <w:top w:val="single" w:sz="4" w:space="0" w:color="auto"/>
              <w:left w:val="nil"/>
              <w:bottom w:val="single" w:sz="4" w:space="0" w:color="auto"/>
            </w:tcBorders>
            <w:shd w:val="clear" w:color="auto" w:fill="F2F2F2" w:themeFill="background1" w:themeFillShade="F2"/>
          </w:tcPr>
          <w:p w14:paraId="5A39BBE3" w14:textId="77777777" w:rsidR="00207BBF" w:rsidRPr="00207BBF" w:rsidRDefault="00207BBF" w:rsidP="00207BBF">
            <w:pPr>
              <w:spacing w:line="240" w:lineRule="auto"/>
              <w:rPr>
                <w:sz w:val="16"/>
                <w:szCs w:val="16"/>
              </w:rPr>
            </w:pPr>
          </w:p>
        </w:tc>
      </w:tr>
      <w:tr w:rsidR="00CD0414" w14:paraId="61DAE2A0" w14:textId="77777777" w:rsidTr="3E5D0147">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8454DCE" w14:textId="77777777" w:rsidR="00CD0414" w:rsidRPr="00CD0414" w:rsidRDefault="006C766B" w:rsidP="00965A2D">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F9CDAF9" w14:textId="7D98D677" w:rsidR="006C766B" w:rsidRPr="00207BBF" w:rsidRDefault="000F694A" w:rsidP="006C766B">
            <w:pPr>
              <w:spacing w:line="240" w:lineRule="auto"/>
              <w:rPr>
                <w:sz w:val="20"/>
                <w:szCs w:val="16"/>
              </w:rPr>
            </w:pPr>
            <w:r>
              <w:rPr>
                <w:sz w:val="20"/>
                <w:szCs w:val="16"/>
              </w:rPr>
              <w:t>x</w:t>
            </w:r>
            <w:r w:rsidRPr="00207BBF">
              <w:rPr>
                <w:sz w:val="20"/>
                <w:szCs w:val="16"/>
              </w:rPr>
              <w:t xml:space="preserve"> </w:t>
            </w:r>
            <w:r w:rsidR="006C766B" w:rsidRPr="00207BBF">
              <w:rPr>
                <w:sz w:val="16"/>
                <w:szCs w:val="16"/>
              </w:rPr>
              <w:t>stacjonarne</w:t>
            </w:r>
          </w:p>
          <w:p w14:paraId="5E4C8CDE" w14:textId="77777777" w:rsidR="00CD0414" w:rsidRPr="00CD0414" w:rsidRDefault="006C766B" w:rsidP="006C766B">
            <w:pPr>
              <w:spacing w:line="240" w:lineRule="auto"/>
              <w:rPr>
                <w:b/>
                <w:sz w:val="16"/>
                <w:szCs w:val="16"/>
              </w:rPr>
            </w:pPr>
            <w:r w:rsidRPr="00207BBF">
              <w:rPr>
                <w:rFonts w:ascii="Wingdings" w:eastAsia="Wingdings" w:hAnsi="Wingdings" w:cs="Wingdings"/>
                <w:sz w:val="20"/>
                <w:szCs w:val="16"/>
              </w:rPr>
              <w:t></w:t>
            </w:r>
            <w:r w:rsidRPr="00207BBF">
              <w:rPr>
                <w:sz w:val="20"/>
                <w:szCs w:val="16"/>
              </w:rPr>
              <w:t xml:space="preserve"> </w:t>
            </w:r>
            <w:r w:rsidRPr="00207BB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2872EA2" w14:textId="77777777" w:rsidR="00CD0414" w:rsidRPr="00CD0414" w:rsidRDefault="006C766B" w:rsidP="00965A2D">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47DE101E" w14:textId="77777777" w:rsidR="006C766B" w:rsidRPr="00CD0414" w:rsidRDefault="006C766B" w:rsidP="006C766B">
            <w:pPr>
              <w:spacing w:line="240" w:lineRule="auto"/>
              <w:rPr>
                <w:bCs/>
                <w:sz w:val="16"/>
                <w:szCs w:val="16"/>
              </w:rPr>
            </w:pPr>
            <w:r w:rsidRPr="00207BBF">
              <w:rPr>
                <w:rFonts w:ascii="Wingdings" w:eastAsia="Wingdings" w:hAnsi="Wingdings" w:cs="Wingdings"/>
                <w:sz w:val="20"/>
                <w:szCs w:val="16"/>
              </w:rPr>
              <w:t></w:t>
            </w:r>
            <w:r w:rsidRPr="00CD0414">
              <w:rPr>
                <w:sz w:val="16"/>
                <w:szCs w:val="16"/>
              </w:rPr>
              <w:t xml:space="preserve"> p</w:t>
            </w:r>
            <w:r w:rsidRPr="00CD0414">
              <w:rPr>
                <w:bCs/>
                <w:sz w:val="16"/>
                <w:szCs w:val="16"/>
              </w:rPr>
              <w:t>odstawowe</w:t>
            </w:r>
          </w:p>
          <w:p w14:paraId="685E439E" w14:textId="77777777" w:rsidR="00CD0414" w:rsidRPr="00CD0414" w:rsidRDefault="006C766B" w:rsidP="006C766B">
            <w:pPr>
              <w:spacing w:line="240" w:lineRule="auto"/>
              <w:rPr>
                <w:bCs/>
                <w:sz w:val="16"/>
                <w:szCs w:val="16"/>
              </w:rPr>
            </w:pPr>
            <w:r w:rsidRPr="00207BBF">
              <w:rPr>
                <w:rFonts w:ascii="Wingdings" w:eastAsia="Wingdings" w:hAnsi="Wingdings" w:cs="Wingdings"/>
                <w:sz w:val="20"/>
                <w:szCs w:val="16"/>
              </w:rPr>
              <w:t></w:t>
            </w:r>
            <w:r w:rsidRPr="00CD0414">
              <w:rPr>
                <w:sz w:val="16"/>
                <w:szCs w:val="16"/>
              </w:rPr>
              <w:t xml:space="preserve"> </w:t>
            </w:r>
            <w:r w:rsidRPr="00CD0414">
              <w:rPr>
                <w:bCs/>
                <w:sz w:val="16"/>
                <w:szCs w:val="16"/>
              </w:rPr>
              <w:t>kierunkowe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16B6C60E" w14:textId="24B3893F" w:rsidR="006C766B" w:rsidRPr="00CD0414" w:rsidRDefault="000F694A" w:rsidP="006C766B">
            <w:pPr>
              <w:spacing w:line="240" w:lineRule="auto"/>
              <w:rPr>
                <w:bCs/>
                <w:sz w:val="16"/>
                <w:szCs w:val="16"/>
              </w:rPr>
            </w:pPr>
            <w:r>
              <w:rPr>
                <w:sz w:val="20"/>
                <w:szCs w:val="16"/>
              </w:rPr>
              <w:t>x</w:t>
            </w:r>
            <w:r w:rsidRPr="00CD0414">
              <w:rPr>
                <w:bCs/>
                <w:sz w:val="16"/>
                <w:szCs w:val="16"/>
              </w:rPr>
              <w:t xml:space="preserve"> </w:t>
            </w:r>
            <w:r w:rsidR="006C766B" w:rsidRPr="00CD0414">
              <w:rPr>
                <w:bCs/>
                <w:sz w:val="16"/>
                <w:szCs w:val="16"/>
              </w:rPr>
              <w:t xml:space="preserve">obowiązkowe </w:t>
            </w:r>
          </w:p>
          <w:p w14:paraId="12219E20" w14:textId="77777777" w:rsidR="00CD0414" w:rsidRPr="00207BBF" w:rsidRDefault="006C766B" w:rsidP="006C766B">
            <w:pPr>
              <w:spacing w:line="240" w:lineRule="auto"/>
              <w:rPr>
                <w:sz w:val="20"/>
                <w:szCs w:val="16"/>
              </w:rPr>
            </w:pPr>
            <w:r w:rsidRPr="00207BBF">
              <w:rPr>
                <w:rFonts w:ascii="Wingdings" w:eastAsia="Wingdings" w:hAnsi="Wingdings" w:cs="Wingdings"/>
                <w:sz w:val="20"/>
                <w:szCs w:val="16"/>
              </w:rPr>
              <w:t></w:t>
            </w:r>
            <w:r w:rsidRPr="00CD0414">
              <w:rPr>
                <w:bCs/>
                <w:sz w:val="16"/>
                <w:szCs w:val="16"/>
              </w:rPr>
              <w:t xml:space="preserve"> do wyboru</w:t>
            </w: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31D3EC7E" w14:textId="16A4EBC3" w:rsidR="00CD0414" w:rsidRPr="00CD0414" w:rsidRDefault="00207BBF" w:rsidP="00965A2D">
            <w:pPr>
              <w:spacing w:line="240" w:lineRule="auto"/>
              <w:rPr>
                <w:bCs/>
                <w:sz w:val="16"/>
                <w:szCs w:val="16"/>
              </w:rPr>
            </w:pPr>
            <w:r>
              <w:rPr>
                <w:bCs/>
                <w:sz w:val="16"/>
                <w:szCs w:val="16"/>
              </w:rPr>
              <w:t>N</w:t>
            </w:r>
            <w:r w:rsidR="00CD0414">
              <w:rPr>
                <w:bCs/>
                <w:sz w:val="16"/>
                <w:szCs w:val="16"/>
              </w:rPr>
              <w:t xml:space="preserve">umer semestru: </w:t>
            </w:r>
            <w:r w:rsidR="00CC29A4">
              <w:rPr>
                <w:bCs/>
                <w:sz w:val="16"/>
                <w:szCs w:val="16"/>
              </w:rPr>
              <w:t>3</w:t>
            </w:r>
          </w:p>
        </w:tc>
        <w:tc>
          <w:tcPr>
            <w:tcW w:w="1843" w:type="dxa"/>
            <w:gridSpan w:val="4"/>
            <w:tcBorders>
              <w:top w:val="single" w:sz="4" w:space="0" w:color="auto"/>
              <w:left w:val="nil"/>
              <w:bottom w:val="single" w:sz="4" w:space="0" w:color="auto"/>
            </w:tcBorders>
            <w:shd w:val="clear" w:color="auto" w:fill="F2F2F2" w:themeFill="background1" w:themeFillShade="F2"/>
          </w:tcPr>
          <w:p w14:paraId="745A50DB" w14:textId="5D162A6E" w:rsidR="00CD0414" w:rsidRPr="00CD0414" w:rsidRDefault="005D441E" w:rsidP="00965A2D">
            <w:pPr>
              <w:spacing w:line="240" w:lineRule="auto"/>
              <w:rPr>
                <w:bCs/>
                <w:sz w:val="16"/>
                <w:szCs w:val="16"/>
              </w:rPr>
            </w:pPr>
            <w:r>
              <w:rPr>
                <w:sz w:val="20"/>
                <w:szCs w:val="16"/>
              </w:rPr>
              <w:t xml:space="preserve">  X </w:t>
            </w:r>
            <w:r w:rsidR="00CD0414" w:rsidRPr="00CD0414">
              <w:rPr>
                <w:bCs/>
                <w:sz w:val="16"/>
                <w:szCs w:val="16"/>
              </w:rPr>
              <w:t xml:space="preserve">semestr </w:t>
            </w:r>
            <w:r w:rsidR="00965A2D">
              <w:rPr>
                <w:bCs/>
                <w:sz w:val="16"/>
                <w:szCs w:val="16"/>
              </w:rPr>
              <w:t xml:space="preserve"> zimowy</w:t>
            </w:r>
            <w:r w:rsidR="00CD0414" w:rsidRPr="00CD0414">
              <w:rPr>
                <w:bCs/>
                <w:sz w:val="16"/>
                <w:szCs w:val="16"/>
              </w:rPr>
              <w:br/>
            </w:r>
            <w:r w:rsidRPr="00207BBF">
              <w:rPr>
                <w:rFonts w:ascii="Wingdings" w:eastAsia="Wingdings" w:hAnsi="Wingdings" w:cs="Wingdings"/>
                <w:sz w:val="20"/>
                <w:szCs w:val="16"/>
              </w:rPr>
              <w:t></w:t>
            </w:r>
            <w:r w:rsidR="00050549">
              <w:rPr>
                <w:sz w:val="16"/>
                <w:szCs w:val="16"/>
              </w:rPr>
              <w:t xml:space="preserve"> </w:t>
            </w:r>
            <w:r w:rsidR="00CD0414">
              <w:rPr>
                <w:bCs/>
                <w:sz w:val="16"/>
                <w:szCs w:val="16"/>
              </w:rPr>
              <w:t xml:space="preserve">semestr </w:t>
            </w:r>
            <w:r w:rsidR="00965A2D" w:rsidRPr="00CD0414">
              <w:rPr>
                <w:bCs/>
                <w:sz w:val="16"/>
                <w:szCs w:val="16"/>
              </w:rPr>
              <w:t xml:space="preserve"> letni</w:t>
            </w:r>
            <w:r w:rsidR="00965A2D">
              <w:rPr>
                <w:bCs/>
                <w:sz w:val="16"/>
                <w:szCs w:val="16"/>
              </w:rPr>
              <w:t xml:space="preserve"> </w:t>
            </w:r>
          </w:p>
        </w:tc>
      </w:tr>
      <w:tr w:rsidR="00CD0414" w14:paraId="47DE9C24" w14:textId="77777777" w:rsidTr="3E5D0147">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9D6B04F" w14:textId="77777777" w:rsidR="00CD0414" w:rsidRPr="00CD0414" w:rsidRDefault="005D441E" w:rsidP="00CD0414">
            <w:pPr>
              <w:spacing w:line="240" w:lineRule="auto"/>
              <w:jc w:val="right"/>
              <w:rPr>
                <w:sz w:val="16"/>
                <w:szCs w:val="16"/>
              </w:rPr>
            </w:pPr>
            <w:r>
              <w:rPr>
                <w:sz w:val="16"/>
                <w:szCs w:val="16"/>
              </w:rPr>
              <w:t xml:space="preserve"> </w:t>
            </w:r>
          </w:p>
        </w:tc>
        <w:tc>
          <w:tcPr>
            <w:tcW w:w="1417" w:type="dxa"/>
            <w:gridSpan w:val="2"/>
            <w:tcBorders>
              <w:top w:val="single" w:sz="4" w:space="0" w:color="auto"/>
              <w:left w:val="nil"/>
              <w:bottom w:val="single" w:sz="4" w:space="0" w:color="auto"/>
              <w:right w:val="nil"/>
            </w:tcBorders>
            <w:shd w:val="clear" w:color="auto" w:fill="F2F2F2" w:themeFill="background1" w:themeFillShade="F2"/>
            <w:vAlign w:val="center"/>
          </w:tcPr>
          <w:p w14:paraId="41C8F396" w14:textId="77777777" w:rsidR="00CD0414" w:rsidRPr="00CD0414" w:rsidRDefault="00CD0414" w:rsidP="00CD0414">
            <w:pPr>
              <w:spacing w:line="240" w:lineRule="auto"/>
              <w:jc w:val="center"/>
              <w:rPr>
                <w:sz w:val="16"/>
                <w:szCs w:val="16"/>
              </w:rPr>
            </w:pPr>
          </w:p>
        </w:tc>
        <w:tc>
          <w:tcPr>
            <w:tcW w:w="3969" w:type="dxa"/>
            <w:gridSpan w:val="3"/>
            <w:tcBorders>
              <w:top w:val="single" w:sz="2" w:space="0" w:color="auto"/>
              <w:left w:val="nil"/>
              <w:bottom w:val="single" w:sz="4" w:space="0" w:color="auto"/>
            </w:tcBorders>
            <w:shd w:val="clear" w:color="auto" w:fill="F2F2F2" w:themeFill="background1" w:themeFillShade="F2"/>
            <w:vAlign w:val="center"/>
          </w:tcPr>
          <w:p w14:paraId="3115053C" w14:textId="77777777" w:rsidR="00CD0414" w:rsidRPr="00CD0414" w:rsidRDefault="00CD0414" w:rsidP="00CD0414">
            <w:pPr>
              <w:spacing w:line="240" w:lineRule="auto"/>
              <w:jc w:val="right"/>
              <w:rPr>
                <w:sz w:val="16"/>
                <w:szCs w:val="16"/>
              </w:rPr>
            </w:pPr>
            <w:r w:rsidRPr="00CD0414">
              <w:rPr>
                <w:sz w:val="16"/>
                <w:szCs w:val="16"/>
              </w:rPr>
              <w:t>Rok akademicki, od którego obowiązuje</w:t>
            </w:r>
            <w:r w:rsidR="006C766B">
              <w:rPr>
                <w:sz w:val="16"/>
                <w:szCs w:val="16"/>
              </w:rPr>
              <w:t xml:space="preserve"> opis</w:t>
            </w:r>
            <w:r w:rsidR="000C4232">
              <w:rPr>
                <w:sz w:val="16"/>
                <w:szCs w:val="16"/>
              </w:rPr>
              <w:t xml:space="preserve"> (rocznik)</w:t>
            </w:r>
            <w:r w:rsidRPr="00CD0414">
              <w:rPr>
                <w:sz w:val="16"/>
                <w:szCs w:val="16"/>
              </w:rPr>
              <w:t>:</w:t>
            </w:r>
          </w:p>
        </w:tc>
        <w:tc>
          <w:tcPr>
            <w:tcW w:w="992" w:type="dxa"/>
            <w:tcBorders>
              <w:bottom w:val="single" w:sz="4" w:space="0" w:color="auto"/>
            </w:tcBorders>
            <w:shd w:val="clear" w:color="auto" w:fill="F2F2F2" w:themeFill="background1" w:themeFillShade="F2"/>
            <w:vAlign w:val="center"/>
          </w:tcPr>
          <w:p w14:paraId="3C4A0D34" w14:textId="0EF0A294" w:rsidR="00CD0414" w:rsidRPr="008C5679" w:rsidRDefault="00CD0414" w:rsidP="00074021">
            <w:pPr>
              <w:spacing w:line="240" w:lineRule="auto"/>
              <w:jc w:val="center"/>
              <w:rPr>
                <w:sz w:val="16"/>
                <w:szCs w:val="16"/>
              </w:rPr>
            </w:pPr>
            <w:r w:rsidRPr="008C5679">
              <w:rPr>
                <w:sz w:val="16"/>
                <w:szCs w:val="16"/>
              </w:rPr>
              <w:t>20</w:t>
            </w:r>
            <w:r w:rsidR="000F694A">
              <w:rPr>
                <w:sz w:val="16"/>
                <w:szCs w:val="16"/>
              </w:rPr>
              <w:t>21</w:t>
            </w:r>
            <w:r w:rsidR="000F694A" w:rsidRPr="008C5679">
              <w:rPr>
                <w:sz w:val="16"/>
                <w:szCs w:val="16"/>
              </w:rPr>
              <w:t>/</w:t>
            </w:r>
            <w:r w:rsidRPr="008C5679">
              <w:rPr>
                <w:sz w:val="16"/>
                <w:szCs w:val="16"/>
              </w:rPr>
              <w:t>20</w:t>
            </w:r>
            <w:r w:rsidR="000F694A">
              <w:rPr>
                <w:sz w:val="16"/>
                <w:szCs w:val="16"/>
              </w:rPr>
              <w:t>22</w:t>
            </w:r>
          </w:p>
        </w:tc>
        <w:tc>
          <w:tcPr>
            <w:tcW w:w="1418" w:type="dxa"/>
            <w:tcBorders>
              <w:bottom w:val="single" w:sz="4" w:space="0" w:color="auto"/>
            </w:tcBorders>
            <w:shd w:val="clear" w:color="auto" w:fill="F2F2F2" w:themeFill="background1" w:themeFillShade="F2"/>
            <w:vAlign w:val="center"/>
          </w:tcPr>
          <w:p w14:paraId="69EA9E6D" w14:textId="77777777" w:rsidR="00CD0414" w:rsidRPr="00CD0414" w:rsidRDefault="00CD0414" w:rsidP="00CD0414">
            <w:pPr>
              <w:spacing w:line="240" w:lineRule="auto"/>
              <w:jc w:val="right"/>
              <w:rPr>
                <w:sz w:val="16"/>
                <w:szCs w:val="16"/>
              </w:rPr>
            </w:pPr>
            <w:r w:rsidRPr="00CD0414">
              <w:rPr>
                <w:sz w:val="16"/>
                <w:szCs w:val="16"/>
              </w:rPr>
              <w:t>Numer katalogowy:</w:t>
            </w:r>
          </w:p>
        </w:tc>
        <w:tc>
          <w:tcPr>
            <w:tcW w:w="1843" w:type="dxa"/>
            <w:gridSpan w:val="4"/>
            <w:tcBorders>
              <w:bottom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1773"/>
            </w:tblGrid>
            <w:tr w:rsidR="005217D2" w:rsidRPr="005217D2" w14:paraId="49F2DA54" w14:textId="77777777">
              <w:trPr>
                <w:trHeight w:val="80"/>
              </w:trPr>
              <w:tc>
                <w:tcPr>
                  <w:tcW w:w="1773" w:type="dxa"/>
                </w:tcPr>
                <w:p w14:paraId="29C00F51" w14:textId="77777777" w:rsidR="005217D2" w:rsidRPr="005217D2" w:rsidRDefault="005217D2" w:rsidP="00395A16">
                  <w:pPr>
                    <w:framePr w:hSpace="141" w:wrap="around" w:vAnchor="text" w:hAnchor="margin" w:x="30" w:y="128"/>
                    <w:autoSpaceDE w:val="0"/>
                    <w:autoSpaceDN w:val="0"/>
                    <w:adjustRightInd w:val="0"/>
                    <w:spacing w:line="240" w:lineRule="auto"/>
                    <w:rPr>
                      <w:rFonts w:ascii="Calibri" w:hAnsi="Calibri" w:cs="Calibri"/>
                      <w:color w:val="000000"/>
                      <w:sz w:val="16"/>
                      <w:szCs w:val="16"/>
                    </w:rPr>
                  </w:pPr>
                  <w:r w:rsidRPr="005217D2">
                    <w:rPr>
                      <w:rFonts w:ascii="Calibri" w:hAnsi="Calibri" w:cs="Calibri"/>
                      <w:color w:val="000000"/>
                      <w:sz w:val="16"/>
                      <w:szCs w:val="16"/>
                    </w:rPr>
                    <w:t xml:space="preserve">WHBIOZ-BW-1S-03Z-03_21 </w:t>
                  </w:r>
                </w:p>
              </w:tc>
            </w:tr>
          </w:tbl>
          <w:p w14:paraId="72A3D3EC" w14:textId="77777777" w:rsidR="00CD0414" w:rsidRPr="006C766B" w:rsidRDefault="00CD0414" w:rsidP="000C4232">
            <w:pPr>
              <w:spacing w:line="240" w:lineRule="auto"/>
              <w:jc w:val="center"/>
              <w:rPr>
                <w:b/>
                <w:sz w:val="16"/>
                <w:szCs w:val="16"/>
              </w:rPr>
            </w:pPr>
          </w:p>
        </w:tc>
      </w:tr>
      <w:tr w:rsidR="00ED11F9" w:rsidRPr="00CD0414" w14:paraId="0D0B940D" w14:textId="77777777" w:rsidTr="3E5D0147">
        <w:trPr>
          <w:trHeight w:val="227"/>
        </w:trPr>
        <w:tc>
          <w:tcPr>
            <w:tcW w:w="10702" w:type="dxa"/>
            <w:gridSpan w:val="12"/>
            <w:tcBorders>
              <w:top w:val="single" w:sz="4" w:space="0" w:color="auto"/>
              <w:left w:val="nil"/>
              <w:bottom w:val="single" w:sz="4" w:space="0" w:color="auto"/>
              <w:right w:val="nil"/>
            </w:tcBorders>
            <w:shd w:val="clear" w:color="auto" w:fill="auto"/>
            <w:vAlign w:val="center"/>
          </w:tcPr>
          <w:p w14:paraId="0E27B00A" w14:textId="77777777" w:rsidR="00ED11F9" w:rsidRPr="00CD0414" w:rsidRDefault="00ED11F9" w:rsidP="00CD0414">
            <w:pPr>
              <w:spacing w:line="240" w:lineRule="auto"/>
              <w:jc w:val="center"/>
              <w:rPr>
                <w:b/>
                <w:bCs/>
                <w:sz w:val="16"/>
                <w:szCs w:val="16"/>
              </w:rPr>
            </w:pPr>
          </w:p>
        </w:tc>
      </w:tr>
      <w:tr w:rsidR="00ED11F9" w14:paraId="6D06DBC6" w14:textId="77777777" w:rsidTr="3E5D0147">
        <w:trPr>
          <w:trHeight w:val="340"/>
        </w:trPr>
        <w:tc>
          <w:tcPr>
            <w:tcW w:w="2480" w:type="dxa"/>
            <w:gridSpan w:val="3"/>
            <w:tcBorders>
              <w:bottom w:val="single" w:sz="4" w:space="0" w:color="auto"/>
            </w:tcBorders>
            <w:vAlign w:val="center"/>
          </w:tcPr>
          <w:p w14:paraId="6EAEB9C2" w14:textId="77777777" w:rsidR="00ED11F9" w:rsidRPr="00582090" w:rsidRDefault="00ED11F9" w:rsidP="00CD0414">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222" w:type="dxa"/>
            <w:gridSpan w:val="9"/>
            <w:tcBorders>
              <w:bottom w:val="single" w:sz="4" w:space="0" w:color="auto"/>
            </w:tcBorders>
            <w:shd w:val="clear" w:color="auto" w:fill="auto"/>
            <w:vAlign w:val="center"/>
          </w:tcPr>
          <w:p w14:paraId="0ED48356" w14:textId="77777777" w:rsidR="00ED11F9" w:rsidRPr="007D736E" w:rsidRDefault="00965371" w:rsidP="00CD0414">
            <w:pPr>
              <w:spacing w:line="240" w:lineRule="auto"/>
              <w:rPr>
                <w:b/>
                <w:bCs/>
                <w:sz w:val="16"/>
                <w:szCs w:val="16"/>
              </w:rPr>
            </w:pPr>
            <w:r>
              <w:rPr>
                <w:b/>
                <w:bCs/>
                <w:sz w:val="16"/>
                <w:szCs w:val="16"/>
              </w:rPr>
              <w:t>Dr hab. Tomasz Sadkowski</w:t>
            </w:r>
          </w:p>
        </w:tc>
      </w:tr>
      <w:tr w:rsidR="00ED11F9" w14:paraId="5C74FC35" w14:textId="77777777" w:rsidTr="3E5D0147">
        <w:trPr>
          <w:trHeight w:val="340"/>
        </w:trPr>
        <w:tc>
          <w:tcPr>
            <w:tcW w:w="2480" w:type="dxa"/>
            <w:gridSpan w:val="3"/>
            <w:tcBorders>
              <w:bottom w:val="single" w:sz="4" w:space="0" w:color="auto"/>
            </w:tcBorders>
            <w:vAlign w:val="center"/>
          </w:tcPr>
          <w:p w14:paraId="4EF44C59" w14:textId="77777777" w:rsidR="00ED11F9" w:rsidRPr="00582090" w:rsidRDefault="00ED11F9" w:rsidP="00CD0414">
            <w:pPr>
              <w:spacing w:line="240" w:lineRule="auto"/>
              <w:rPr>
                <w:bCs/>
                <w:sz w:val="16"/>
                <w:szCs w:val="16"/>
              </w:rPr>
            </w:pPr>
            <w:r w:rsidRPr="00582090">
              <w:rPr>
                <w:sz w:val="16"/>
                <w:szCs w:val="16"/>
              </w:rPr>
              <w:t>Prowadzący zajęcia:</w:t>
            </w:r>
          </w:p>
        </w:tc>
        <w:tc>
          <w:tcPr>
            <w:tcW w:w="8222" w:type="dxa"/>
            <w:gridSpan w:val="9"/>
            <w:tcBorders>
              <w:bottom w:val="single" w:sz="4" w:space="0" w:color="auto"/>
            </w:tcBorders>
            <w:shd w:val="clear" w:color="auto" w:fill="auto"/>
            <w:vAlign w:val="center"/>
          </w:tcPr>
          <w:p w14:paraId="60061E4C" w14:textId="77777777" w:rsidR="00ED11F9" w:rsidRPr="00582090" w:rsidRDefault="00ED11F9" w:rsidP="00CD0414">
            <w:pPr>
              <w:spacing w:line="240" w:lineRule="auto"/>
              <w:rPr>
                <w:b/>
                <w:bCs/>
                <w:sz w:val="16"/>
                <w:szCs w:val="16"/>
              </w:rPr>
            </w:pPr>
          </w:p>
        </w:tc>
      </w:tr>
      <w:tr w:rsidR="00965371" w14:paraId="5288C060" w14:textId="77777777" w:rsidTr="3E5D0147">
        <w:trPr>
          <w:trHeight w:val="340"/>
        </w:trPr>
        <w:tc>
          <w:tcPr>
            <w:tcW w:w="2480" w:type="dxa"/>
            <w:gridSpan w:val="3"/>
            <w:tcBorders>
              <w:bottom w:val="single" w:sz="4" w:space="0" w:color="auto"/>
            </w:tcBorders>
            <w:vAlign w:val="center"/>
          </w:tcPr>
          <w:p w14:paraId="42BFD4F1" w14:textId="77777777" w:rsidR="00965371" w:rsidRPr="00582090" w:rsidRDefault="00965371" w:rsidP="00965371">
            <w:pPr>
              <w:spacing w:line="240" w:lineRule="auto"/>
              <w:rPr>
                <w:sz w:val="16"/>
                <w:szCs w:val="16"/>
              </w:rPr>
            </w:pPr>
            <w:r>
              <w:rPr>
                <w:sz w:val="16"/>
                <w:szCs w:val="16"/>
              </w:rPr>
              <w:t>Założenia, cele i opis zajęć:</w:t>
            </w:r>
          </w:p>
        </w:tc>
        <w:tc>
          <w:tcPr>
            <w:tcW w:w="8222" w:type="dxa"/>
            <w:gridSpan w:val="9"/>
            <w:tcBorders>
              <w:bottom w:val="single" w:sz="4" w:space="0" w:color="auto"/>
            </w:tcBorders>
            <w:shd w:val="clear" w:color="auto" w:fill="auto"/>
            <w:vAlign w:val="center"/>
          </w:tcPr>
          <w:p w14:paraId="76896DAA"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Podczas kursu fizjologii zwierząt w semestrze zimowym student zdobywa podstawową i rozszerzoną wiedzę dotyczącą przedstawionych poniżej zagadnień fizjologicznych. Zdobyta wiedza pozwoli na zrozumienie funkcjonowania poszczególnych narządów/układów jak również organizmu jako całości, co będzie podstawą do dalszego kształcenia studentów.</w:t>
            </w:r>
          </w:p>
          <w:p w14:paraId="0A6959E7"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5DDEFD15"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Tematyka wykładów (30 godzin):</w:t>
            </w:r>
          </w:p>
          <w:p w14:paraId="100C5B58"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7FA16F94"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Elektrofizjologia komórki nerwowej – m.in.: właściwości błony komórkowej, kanały jonowe, geneza potencjału spoczynkowego, potencjał czynnościowy; przewodzenie stanu czynnego, </w:t>
            </w:r>
            <w:proofErr w:type="spellStart"/>
            <w:r w:rsidRPr="2DA2364F">
              <w:rPr>
                <w:rFonts w:cs="Calibri"/>
                <w:color w:val="000000" w:themeColor="text1"/>
                <w:sz w:val="16"/>
                <w:szCs w:val="16"/>
              </w:rPr>
              <w:t>przekaźnictwo</w:t>
            </w:r>
            <w:proofErr w:type="spellEnd"/>
            <w:r w:rsidRPr="2DA2364F">
              <w:rPr>
                <w:rFonts w:cs="Calibri"/>
                <w:color w:val="000000" w:themeColor="text1"/>
                <w:sz w:val="16"/>
                <w:szCs w:val="16"/>
              </w:rPr>
              <w:t xml:space="preserve"> synaptyczne, powstawanie postsynaptycznego potencjału pobudzającego i hamującego);</w:t>
            </w:r>
          </w:p>
          <w:p w14:paraId="50219390"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Molekularne aspekty skurczu mięśnia szkieletowego – m.in.: właściwości bioelektryczne, sprzężenie elektromechaniczne, molekularny mechanizm skurczu;</w:t>
            </w:r>
          </w:p>
          <w:p w14:paraId="21006934"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Fizjologia mięśni gładkich - min. właściwości bioelektryczne, sprzężenie chemicznomechaniczne, molekularny mechanizm skurczu;</w:t>
            </w:r>
          </w:p>
          <w:p w14:paraId="23661B33"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Elektrofizjologia serca – m.in.: podstawy automatyzmu, właściwości bioelektryczne komórek roboczych, EKG, regulacja czynności serca;</w:t>
            </w:r>
          </w:p>
          <w:p w14:paraId="2B27DF73"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Fizjologia oddychania - m.in.: wymiana gazów w płucach, regulacja oddychania, transport gazów przez krew, specyfika oddychania u ptaków;</w:t>
            </w:r>
          </w:p>
          <w:p w14:paraId="73A2D870" w14:textId="77777777" w:rsidR="00965371" w:rsidRPr="004F07EF" w:rsidRDefault="00965371" w:rsidP="00965371">
            <w:pPr>
              <w:spacing w:line="240" w:lineRule="auto"/>
              <w:jc w:val="both"/>
              <w:rPr>
                <w:rFonts w:cs="Calibri"/>
                <w:color w:val="000000" w:themeColor="text1"/>
                <w:sz w:val="16"/>
                <w:szCs w:val="16"/>
              </w:rPr>
            </w:pPr>
            <w:proofErr w:type="spellStart"/>
            <w:r w:rsidRPr="2DA2364F">
              <w:rPr>
                <w:rFonts w:cs="Calibri"/>
                <w:color w:val="000000" w:themeColor="text1"/>
                <w:sz w:val="16"/>
                <w:szCs w:val="16"/>
              </w:rPr>
              <w:t>Hemopoeza</w:t>
            </w:r>
            <w:proofErr w:type="spellEnd"/>
            <w:r w:rsidRPr="2DA2364F">
              <w:rPr>
                <w:rFonts w:cs="Calibri"/>
                <w:color w:val="000000" w:themeColor="text1"/>
                <w:sz w:val="16"/>
                <w:szCs w:val="16"/>
              </w:rPr>
              <w:t xml:space="preserve"> i hemostaza - funkcje krwi oraz rola jej składników morfotycznych i osocza.</w:t>
            </w:r>
          </w:p>
          <w:p w14:paraId="0C84DD61"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Fizjologia trawienia – m. in.: regulacja łaknienia i pragnienia, regulacja wydzielania śliny, regulacja wydzielania soku     żołądkowego, regulacja wydzielania soku trzustkowego; regulacja wydzielania i funkcje żółci, wydzielanie soku jelitowego, trawienie i wchłanianie produktów trawienia: cukrów, białek, tłuszczy; specyfika trawienia u zwierząt przeżuwających: trawienie u młodych przeżuwaczy, procesy fermentacyjne w przedżołądkach; </w:t>
            </w:r>
          </w:p>
          <w:p w14:paraId="0BDED689"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Ogólna i podstawowa przemiana materii i energii oraz termoregulacja – m. in.: bilans energii, metody badania, czynniki wpływające na podstawową przemianę materii i energii, regulacja; drogi utraty ciepła, metody badania, gorączka, sen zimowy i hibernacja, regulacja temperatury ciała;</w:t>
            </w:r>
          </w:p>
          <w:p w14:paraId="4C8B9D16"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Fizjologia nerki – m. in.: funkcje nerki, powstawanie moczu pierwotnego, mechanizm zagęszczania moczu, badania funkcji nerki;</w:t>
            </w:r>
          </w:p>
          <w:p w14:paraId="6159257F"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Fizjologia układu rozrodczego – m. in.: cyklu </w:t>
            </w:r>
            <w:proofErr w:type="spellStart"/>
            <w:r w:rsidRPr="2DA2364F">
              <w:rPr>
                <w:rFonts w:cs="Calibri"/>
                <w:color w:val="000000" w:themeColor="text1"/>
                <w:sz w:val="16"/>
                <w:szCs w:val="16"/>
              </w:rPr>
              <w:t>rujowy</w:t>
            </w:r>
            <w:proofErr w:type="spellEnd"/>
            <w:r w:rsidRPr="2DA2364F">
              <w:rPr>
                <w:rFonts w:cs="Calibri"/>
                <w:color w:val="000000" w:themeColor="text1"/>
                <w:sz w:val="16"/>
                <w:szCs w:val="16"/>
              </w:rPr>
              <w:t xml:space="preserve"> – różnice gatunkowe, cykl jajnikowy, regulacja czynności jajnika, funkcje hormonów jajnikowych; </w:t>
            </w:r>
            <w:proofErr w:type="spellStart"/>
            <w:r w:rsidRPr="2DA2364F">
              <w:rPr>
                <w:rFonts w:cs="Calibri"/>
                <w:color w:val="000000" w:themeColor="text1"/>
                <w:sz w:val="16"/>
                <w:szCs w:val="16"/>
              </w:rPr>
              <w:t>spermiogeneza</w:t>
            </w:r>
            <w:proofErr w:type="spellEnd"/>
            <w:r w:rsidRPr="2DA2364F">
              <w:rPr>
                <w:rFonts w:cs="Calibri"/>
                <w:color w:val="000000" w:themeColor="text1"/>
                <w:sz w:val="16"/>
                <w:szCs w:val="16"/>
              </w:rPr>
              <w:t>, regulacja funkcji jąder, funkcje gruczołów płciowych dodatkowych, efekty hormonów: androgenów i estrogenów;</w:t>
            </w:r>
          </w:p>
          <w:p w14:paraId="0D92D2A7"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Regulacja ciąży i porodu oraz fizjologia laktacji – m. in.: hormonalna regulacja ciąży, regulacja porodu, biotechnologia rozrodu; </w:t>
            </w:r>
            <w:proofErr w:type="spellStart"/>
            <w:r w:rsidRPr="2DA2364F">
              <w:rPr>
                <w:rFonts w:cs="Calibri"/>
                <w:color w:val="000000" w:themeColor="text1"/>
                <w:sz w:val="16"/>
                <w:szCs w:val="16"/>
              </w:rPr>
              <w:t>mammogeneza</w:t>
            </w:r>
            <w:proofErr w:type="spellEnd"/>
            <w:r w:rsidRPr="2DA2364F">
              <w:rPr>
                <w:rFonts w:cs="Calibri"/>
                <w:color w:val="000000" w:themeColor="text1"/>
                <w:sz w:val="16"/>
                <w:szCs w:val="16"/>
              </w:rPr>
              <w:t xml:space="preserve">, </w:t>
            </w:r>
            <w:proofErr w:type="spellStart"/>
            <w:r w:rsidRPr="2DA2364F">
              <w:rPr>
                <w:rFonts w:cs="Calibri"/>
                <w:color w:val="000000" w:themeColor="text1"/>
                <w:sz w:val="16"/>
                <w:szCs w:val="16"/>
              </w:rPr>
              <w:t>laktogeneza</w:t>
            </w:r>
            <w:proofErr w:type="spellEnd"/>
            <w:r w:rsidRPr="2DA2364F">
              <w:rPr>
                <w:rFonts w:cs="Calibri"/>
                <w:color w:val="000000" w:themeColor="text1"/>
                <w:sz w:val="16"/>
                <w:szCs w:val="16"/>
              </w:rPr>
              <w:t xml:space="preserve">, </w:t>
            </w:r>
            <w:proofErr w:type="spellStart"/>
            <w:r w:rsidRPr="2DA2364F">
              <w:rPr>
                <w:rFonts w:cs="Calibri"/>
                <w:color w:val="000000" w:themeColor="text1"/>
                <w:sz w:val="16"/>
                <w:szCs w:val="16"/>
              </w:rPr>
              <w:t>galaktopoeza</w:t>
            </w:r>
            <w:proofErr w:type="spellEnd"/>
            <w:r w:rsidRPr="2DA2364F">
              <w:rPr>
                <w:rFonts w:cs="Calibri"/>
                <w:color w:val="000000" w:themeColor="text1"/>
                <w:sz w:val="16"/>
                <w:szCs w:val="16"/>
              </w:rPr>
              <w:t>, mechanizm oddawania mleka, krzywa laktacji;</w:t>
            </w:r>
          </w:p>
          <w:p w14:paraId="12F40E89"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784C0B87"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Tematyka ćwiczeń (30 godzin):</w:t>
            </w:r>
          </w:p>
          <w:p w14:paraId="608DEACE"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60DA5BC1"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Bioelektryczne właściwości komórki - mechanizmy transportu komórkowego i przepuszczalność błony komórkowej, pompa jonowa;</w:t>
            </w:r>
          </w:p>
          <w:p w14:paraId="04702148"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Przewodnictwo w układzie nerwowym – neurofizjologia impulsów nerwowych, potencjał spoczynkowy i czynnościowy, synapsy, refrakcja;</w:t>
            </w:r>
          </w:p>
          <w:p w14:paraId="1DBC703F"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Fizjologia mięśni szkieletowych – mechanika mięśni szkieletowych, rodzaje skurczów;</w:t>
            </w:r>
          </w:p>
          <w:p w14:paraId="11D9B7CE"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Fizjologia układu sercowo-naczyniowego, automatyzm, nerwowa i hormonalna regulacja czynności serca;</w:t>
            </w:r>
          </w:p>
          <w:p w14:paraId="5D5B0609"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Elektrokardiografia (EKG), pomiar ciśnienia tętniczego; tętno przed i po wysiłku, </w:t>
            </w:r>
            <w:proofErr w:type="spellStart"/>
            <w:r w:rsidRPr="2DA2364F">
              <w:rPr>
                <w:rFonts w:cs="Calibri"/>
                <w:color w:val="000000" w:themeColor="text1"/>
                <w:sz w:val="16"/>
                <w:szCs w:val="16"/>
              </w:rPr>
              <w:t>pulsoksymetria</w:t>
            </w:r>
            <w:proofErr w:type="spellEnd"/>
            <w:r w:rsidRPr="2DA2364F">
              <w:rPr>
                <w:rFonts w:cs="Calibri"/>
                <w:color w:val="000000" w:themeColor="text1"/>
                <w:sz w:val="16"/>
                <w:szCs w:val="16"/>
              </w:rPr>
              <w:t xml:space="preserve">; </w:t>
            </w:r>
          </w:p>
          <w:p w14:paraId="77DC4635"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Fizjologia mięśni gładkich - Właściwości elektryczne i mechaniczne mięśni gładkich; motoryka przewodu pokarmowego;</w:t>
            </w:r>
          </w:p>
          <w:p w14:paraId="22ACE029"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Trawienne funkcje wątroby i trzustki - rola enzymów soku trzustkowego i jelitowego oraz żółci w procesach trawiennych w jelicie cienkim oraz wątroby w procesach metabolicznych;</w:t>
            </w:r>
          </w:p>
          <w:p w14:paraId="217A1631"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Mechanika oddychania - właściwości płuc w skali makro; spirometria;</w:t>
            </w:r>
          </w:p>
          <w:p w14:paraId="3B09018F" w14:textId="77777777" w:rsidR="00965371" w:rsidRPr="004F07EF" w:rsidRDefault="00965371" w:rsidP="00965371">
            <w:pPr>
              <w:spacing w:line="240" w:lineRule="auto"/>
              <w:jc w:val="both"/>
              <w:rPr>
                <w:rFonts w:cs="Calibri"/>
                <w:color w:val="000000" w:themeColor="text1"/>
                <w:sz w:val="16"/>
                <w:szCs w:val="16"/>
              </w:rPr>
            </w:pPr>
            <w:proofErr w:type="spellStart"/>
            <w:r w:rsidRPr="2DA2364F">
              <w:rPr>
                <w:rFonts w:cs="Calibri"/>
                <w:color w:val="000000" w:themeColor="text1"/>
                <w:sz w:val="16"/>
                <w:szCs w:val="16"/>
              </w:rPr>
              <w:t>Hemopoeza</w:t>
            </w:r>
            <w:proofErr w:type="spellEnd"/>
            <w:r w:rsidRPr="2DA2364F">
              <w:rPr>
                <w:rFonts w:cs="Calibri"/>
                <w:color w:val="000000" w:themeColor="text1"/>
                <w:sz w:val="16"/>
                <w:szCs w:val="16"/>
              </w:rPr>
              <w:t xml:space="preserve"> i hemostaza - analiza krwi;</w:t>
            </w:r>
          </w:p>
          <w:p w14:paraId="4E1BE45C"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Przemiana materii – wpływ hormonów na metabolizm;</w:t>
            </w:r>
          </w:p>
          <w:p w14:paraId="33394BED"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Fizjologia nerek - badanie funkcji nerek;</w:t>
            </w:r>
          </w:p>
          <w:p w14:paraId="09E6168C"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Fizjologia układu dokrewnego – wpływ hormonów na przebieg cyklu płciowego - zastępcza terapia hormonalna, oraz regulacja homeostazy glukozy;</w:t>
            </w:r>
          </w:p>
          <w:p w14:paraId="32632911" w14:textId="77777777" w:rsidR="00965371" w:rsidRPr="004F07EF" w:rsidRDefault="00965371" w:rsidP="00965371">
            <w:pPr>
              <w:spacing w:line="240" w:lineRule="auto"/>
              <w:jc w:val="both"/>
              <w:rPr>
                <w:rFonts w:cs="Calibri"/>
                <w:color w:val="000000" w:themeColor="text1"/>
                <w:sz w:val="16"/>
                <w:szCs w:val="16"/>
              </w:rPr>
            </w:pPr>
            <w:r w:rsidRPr="2DA2364F">
              <w:rPr>
                <w:rFonts w:cs="Calibri"/>
                <w:color w:val="000000" w:themeColor="text1"/>
                <w:sz w:val="16"/>
                <w:szCs w:val="16"/>
              </w:rPr>
              <w:t xml:space="preserve">Seminarium: czucie </w:t>
            </w:r>
            <w:proofErr w:type="spellStart"/>
            <w:r w:rsidRPr="2DA2364F">
              <w:rPr>
                <w:rFonts w:cs="Calibri"/>
                <w:color w:val="000000" w:themeColor="text1"/>
                <w:sz w:val="16"/>
                <w:szCs w:val="16"/>
              </w:rPr>
              <w:t>teleceptywne</w:t>
            </w:r>
            <w:proofErr w:type="spellEnd"/>
            <w:r w:rsidRPr="2DA2364F">
              <w:rPr>
                <w:rFonts w:cs="Calibri"/>
                <w:color w:val="000000" w:themeColor="text1"/>
                <w:sz w:val="16"/>
                <w:szCs w:val="16"/>
              </w:rPr>
              <w:t>, wybrane hormony przewodu pokarmowego, fizjologia ptaków, inne zgodne z zainteresowaniami studentów.</w:t>
            </w:r>
          </w:p>
          <w:p w14:paraId="44EAFD9C" w14:textId="77777777" w:rsidR="00965371" w:rsidRPr="004F07EF" w:rsidRDefault="00965371" w:rsidP="00965371">
            <w:pPr>
              <w:spacing w:line="240" w:lineRule="auto"/>
              <w:jc w:val="both"/>
              <w:rPr>
                <w:rFonts w:cs="Calibri"/>
                <w:color w:val="000000" w:themeColor="text1"/>
                <w:sz w:val="16"/>
                <w:szCs w:val="16"/>
              </w:rPr>
            </w:pPr>
          </w:p>
          <w:p w14:paraId="45FB0818" w14:textId="2068CEF2" w:rsidR="00965371" w:rsidRPr="00582090" w:rsidRDefault="00965371" w:rsidP="00965371">
            <w:pPr>
              <w:spacing w:line="240" w:lineRule="auto"/>
              <w:rPr>
                <w:sz w:val="16"/>
                <w:szCs w:val="16"/>
              </w:rPr>
            </w:pPr>
            <w:r w:rsidRPr="2DA2364F">
              <w:rPr>
                <w:rFonts w:cs="Calibri"/>
                <w:color w:val="000000" w:themeColor="text1"/>
                <w:sz w:val="16"/>
                <w:szCs w:val="16"/>
              </w:rPr>
              <w:t>Treści kształcenia wykładów są uzupełnieniem treści kształcenia ćwiczeń.</w:t>
            </w:r>
          </w:p>
        </w:tc>
      </w:tr>
      <w:tr w:rsidR="00965371" w:rsidRPr="00E31A6B" w14:paraId="244396E5" w14:textId="77777777" w:rsidTr="3E5D0147">
        <w:trPr>
          <w:trHeight w:val="883"/>
        </w:trPr>
        <w:tc>
          <w:tcPr>
            <w:tcW w:w="2480" w:type="dxa"/>
            <w:gridSpan w:val="3"/>
            <w:tcBorders>
              <w:bottom w:val="single" w:sz="4" w:space="0" w:color="auto"/>
            </w:tcBorders>
            <w:vAlign w:val="center"/>
          </w:tcPr>
          <w:p w14:paraId="5BF3CE84" w14:textId="77777777" w:rsidR="00965371" w:rsidRPr="00582090" w:rsidRDefault="00965371" w:rsidP="00965371">
            <w:pPr>
              <w:spacing w:line="240" w:lineRule="auto"/>
              <w:rPr>
                <w:sz w:val="16"/>
                <w:szCs w:val="16"/>
              </w:rPr>
            </w:pPr>
            <w:r w:rsidRPr="00582090">
              <w:rPr>
                <w:sz w:val="16"/>
                <w:szCs w:val="16"/>
              </w:rPr>
              <w:lastRenderedPageBreak/>
              <w:t xml:space="preserve">Formy </w:t>
            </w:r>
            <w:r>
              <w:rPr>
                <w:sz w:val="16"/>
                <w:szCs w:val="16"/>
              </w:rPr>
              <w:t>dydaktyczne, liczba godzin</w:t>
            </w:r>
            <w:r w:rsidRPr="00582090">
              <w:rPr>
                <w:sz w:val="16"/>
                <w:szCs w:val="16"/>
              </w:rPr>
              <w:t>:</w:t>
            </w:r>
          </w:p>
        </w:tc>
        <w:tc>
          <w:tcPr>
            <w:tcW w:w="8222" w:type="dxa"/>
            <w:gridSpan w:val="9"/>
            <w:tcBorders>
              <w:bottom w:val="single" w:sz="4" w:space="0" w:color="auto"/>
            </w:tcBorders>
            <w:shd w:val="clear" w:color="auto" w:fill="auto"/>
            <w:vAlign w:val="center"/>
          </w:tcPr>
          <w:p w14:paraId="00BAA579" w14:textId="1AE23515" w:rsidR="00965371" w:rsidRPr="00582090" w:rsidRDefault="00965371" w:rsidP="00965371">
            <w:pPr>
              <w:numPr>
                <w:ilvl w:val="0"/>
                <w:numId w:val="1"/>
              </w:numPr>
              <w:tabs>
                <w:tab w:val="clear" w:pos="720"/>
              </w:tabs>
              <w:spacing w:line="240" w:lineRule="auto"/>
              <w:ind w:left="470"/>
              <w:rPr>
                <w:sz w:val="16"/>
                <w:szCs w:val="16"/>
              </w:rPr>
            </w:pPr>
            <w:r>
              <w:rPr>
                <w:sz w:val="16"/>
                <w:szCs w:val="16"/>
              </w:rPr>
              <w:t>wykłady</w:t>
            </w:r>
            <w:r w:rsidRPr="00582090">
              <w:rPr>
                <w:sz w:val="16"/>
                <w:szCs w:val="16"/>
              </w:rPr>
              <w:t>;  l</w:t>
            </w:r>
            <w:r>
              <w:rPr>
                <w:sz w:val="16"/>
                <w:szCs w:val="16"/>
              </w:rPr>
              <w:t>iczba</w:t>
            </w:r>
            <w:r w:rsidRPr="00582090">
              <w:rPr>
                <w:sz w:val="16"/>
                <w:szCs w:val="16"/>
              </w:rPr>
              <w:t xml:space="preserve"> godzin</w:t>
            </w:r>
            <w:r>
              <w:rPr>
                <w:sz w:val="16"/>
                <w:szCs w:val="16"/>
              </w:rPr>
              <w:t xml:space="preserve"> </w:t>
            </w:r>
            <w:r w:rsidRPr="00582090">
              <w:rPr>
                <w:sz w:val="16"/>
                <w:szCs w:val="16"/>
              </w:rPr>
              <w:t xml:space="preserve">;  </w:t>
            </w:r>
            <w:r w:rsidR="00202431">
              <w:rPr>
                <w:sz w:val="16"/>
                <w:szCs w:val="16"/>
              </w:rPr>
              <w:t>30</w:t>
            </w:r>
          </w:p>
          <w:p w14:paraId="24B7C6EC" w14:textId="64078395" w:rsidR="00965371" w:rsidRPr="00582090" w:rsidRDefault="00965371" w:rsidP="00965371">
            <w:pPr>
              <w:numPr>
                <w:ilvl w:val="0"/>
                <w:numId w:val="1"/>
              </w:numPr>
              <w:tabs>
                <w:tab w:val="clear" w:pos="720"/>
              </w:tabs>
              <w:spacing w:line="240" w:lineRule="auto"/>
              <w:ind w:left="470"/>
              <w:rPr>
                <w:sz w:val="16"/>
                <w:szCs w:val="16"/>
              </w:rPr>
            </w:pPr>
            <w:r>
              <w:rPr>
                <w:sz w:val="16"/>
                <w:szCs w:val="16"/>
              </w:rPr>
              <w:t>ćwiczenia</w:t>
            </w:r>
            <w:r w:rsidRPr="00582090">
              <w:rPr>
                <w:sz w:val="16"/>
                <w:szCs w:val="16"/>
              </w:rPr>
              <w:t>;  l</w:t>
            </w:r>
            <w:r>
              <w:rPr>
                <w:sz w:val="16"/>
                <w:szCs w:val="16"/>
              </w:rPr>
              <w:t>iczba</w:t>
            </w:r>
            <w:r w:rsidRPr="00582090">
              <w:rPr>
                <w:sz w:val="16"/>
                <w:szCs w:val="16"/>
              </w:rPr>
              <w:t xml:space="preserve"> godzin</w:t>
            </w:r>
            <w:r>
              <w:rPr>
                <w:sz w:val="16"/>
                <w:szCs w:val="16"/>
              </w:rPr>
              <w:t xml:space="preserve"> </w:t>
            </w:r>
            <w:r w:rsidRPr="00582090">
              <w:rPr>
                <w:sz w:val="16"/>
                <w:szCs w:val="16"/>
              </w:rPr>
              <w:t xml:space="preserve">;  </w:t>
            </w:r>
            <w:r w:rsidR="00202431">
              <w:rPr>
                <w:sz w:val="16"/>
                <w:szCs w:val="16"/>
              </w:rPr>
              <w:t>30</w:t>
            </w:r>
          </w:p>
          <w:p w14:paraId="59EEF318" w14:textId="696312EA" w:rsidR="00965371" w:rsidRPr="00BD2417" w:rsidRDefault="00965371" w:rsidP="00965371">
            <w:pPr>
              <w:numPr>
                <w:ilvl w:val="0"/>
                <w:numId w:val="1"/>
              </w:numPr>
              <w:tabs>
                <w:tab w:val="clear" w:pos="720"/>
              </w:tabs>
              <w:spacing w:line="240" w:lineRule="auto"/>
              <w:ind w:left="470"/>
              <w:rPr>
                <w:sz w:val="16"/>
                <w:szCs w:val="16"/>
              </w:rPr>
            </w:pPr>
            <w:r>
              <w:rPr>
                <w:sz w:val="16"/>
                <w:szCs w:val="16"/>
              </w:rPr>
              <w:t>ćwiczenia</w:t>
            </w:r>
            <w:r w:rsidRPr="00582090">
              <w:rPr>
                <w:sz w:val="16"/>
                <w:szCs w:val="16"/>
              </w:rPr>
              <w:t>;  l</w:t>
            </w:r>
            <w:r>
              <w:rPr>
                <w:sz w:val="16"/>
                <w:szCs w:val="16"/>
              </w:rPr>
              <w:t>iczba</w:t>
            </w:r>
            <w:r w:rsidRPr="00582090">
              <w:rPr>
                <w:sz w:val="16"/>
                <w:szCs w:val="16"/>
              </w:rPr>
              <w:t xml:space="preserve"> godzin</w:t>
            </w:r>
            <w:r>
              <w:rPr>
                <w:sz w:val="16"/>
                <w:szCs w:val="16"/>
              </w:rPr>
              <w:t xml:space="preserve"> </w:t>
            </w:r>
            <w:r w:rsidRPr="00582090">
              <w:rPr>
                <w:sz w:val="16"/>
                <w:szCs w:val="16"/>
              </w:rPr>
              <w:t xml:space="preserve">;  </w:t>
            </w:r>
          </w:p>
        </w:tc>
      </w:tr>
      <w:tr w:rsidR="00965371" w:rsidRPr="00E31A6B" w14:paraId="5066A30F" w14:textId="77777777" w:rsidTr="3E5D0147">
        <w:trPr>
          <w:trHeight w:val="570"/>
        </w:trPr>
        <w:tc>
          <w:tcPr>
            <w:tcW w:w="2480" w:type="dxa"/>
            <w:gridSpan w:val="3"/>
            <w:tcBorders>
              <w:bottom w:val="single" w:sz="4" w:space="0" w:color="auto"/>
            </w:tcBorders>
            <w:vAlign w:val="center"/>
          </w:tcPr>
          <w:p w14:paraId="078B6F94" w14:textId="77777777" w:rsidR="00965371" w:rsidRPr="00582090" w:rsidRDefault="00965371" w:rsidP="00965371">
            <w:pPr>
              <w:spacing w:line="240" w:lineRule="auto"/>
              <w:rPr>
                <w:sz w:val="16"/>
                <w:szCs w:val="16"/>
              </w:rPr>
            </w:pPr>
            <w:r w:rsidRPr="00582090">
              <w:rPr>
                <w:sz w:val="16"/>
                <w:szCs w:val="16"/>
              </w:rPr>
              <w:t>Metody dydaktyczne:</w:t>
            </w:r>
          </w:p>
        </w:tc>
        <w:tc>
          <w:tcPr>
            <w:tcW w:w="8222" w:type="dxa"/>
            <w:gridSpan w:val="9"/>
            <w:tcBorders>
              <w:bottom w:val="single" w:sz="4" w:space="0" w:color="auto"/>
            </w:tcBorders>
            <w:shd w:val="clear" w:color="auto" w:fill="auto"/>
            <w:vAlign w:val="center"/>
          </w:tcPr>
          <w:p w14:paraId="24998716" w14:textId="77777777" w:rsidR="00102588" w:rsidRPr="004F07EF" w:rsidRDefault="00102588" w:rsidP="00102588">
            <w:pPr>
              <w:spacing w:line="240" w:lineRule="auto"/>
              <w:jc w:val="both"/>
              <w:rPr>
                <w:rFonts w:cs="Calibri"/>
                <w:color w:val="000000" w:themeColor="text1"/>
                <w:sz w:val="16"/>
                <w:szCs w:val="16"/>
              </w:rPr>
            </w:pPr>
            <w:r w:rsidRPr="2DA2364F">
              <w:rPr>
                <w:rFonts w:cs="Calibri"/>
                <w:color w:val="000000" w:themeColor="text1"/>
                <w:sz w:val="16"/>
                <w:szCs w:val="16"/>
              </w:rPr>
              <w:t>Wykłady: prezentacje multimedialne autorstwa pracowników IMW odpowiedzialnych za prowadzenie wykładów omawiające wybrane zagadnienia fizjologii zwierząt (patrz powyżej - opis zajęć).</w:t>
            </w:r>
          </w:p>
          <w:p w14:paraId="59999180" w14:textId="77777777" w:rsidR="00102588" w:rsidRPr="004F07EF" w:rsidRDefault="00102588" w:rsidP="00102588">
            <w:pPr>
              <w:spacing w:line="240" w:lineRule="auto"/>
              <w:jc w:val="both"/>
              <w:rPr>
                <w:rFonts w:cs="Calibri"/>
                <w:color w:val="000000" w:themeColor="text1"/>
                <w:sz w:val="16"/>
                <w:szCs w:val="16"/>
              </w:rPr>
            </w:pPr>
            <w:r w:rsidRPr="2DA2364F">
              <w:rPr>
                <w:rFonts w:cs="Calibri"/>
                <w:color w:val="000000" w:themeColor="text1"/>
                <w:sz w:val="16"/>
                <w:szCs w:val="16"/>
              </w:rPr>
              <w:t xml:space="preserve">Ćwiczenia laboratoryjne: wprowadzenie do ćwiczeń – autorskie 15min prezentacje multimedialne przygotowywane przez prowadzących zajęcia; analiza wybranych zagadnień z fizjologii zwierząt (patrz powyżej - opis zajęć) przez studentów przy pomocy symulacji komputerowych (np. </w:t>
            </w:r>
            <w:proofErr w:type="spellStart"/>
            <w:r w:rsidRPr="2DA2364F">
              <w:rPr>
                <w:rFonts w:cs="Calibri"/>
                <w:color w:val="000000" w:themeColor="text1"/>
                <w:sz w:val="16"/>
                <w:szCs w:val="16"/>
              </w:rPr>
              <w:t>PhysioEx</w:t>
            </w:r>
            <w:proofErr w:type="spellEnd"/>
            <w:r w:rsidRPr="2DA2364F">
              <w:rPr>
                <w:rFonts w:cs="Calibri"/>
                <w:color w:val="000000" w:themeColor="text1"/>
                <w:sz w:val="16"/>
                <w:szCs w:val="16"/>
              </w:rPr>
              <w:t xml:space="preserve"> oraz Virtual </w:t>
            </w:r>
            <w:proofErr w:type="spellStart"/>
            <w:r w:rsidRPr="2DA2364F">
              <w:rPr>
                <w:rFonts w:cs="Calibri"/>
                <w:color w:val="000000" w:themeColor="text1"/>
                <w:sz w:val="16"/>
                <w:szCs w:val="16"/>
              </w:rPr>
              <w:t>Physiology</w:t>
            </w:r>
            <w:proofErr w:type="spellEnd"/>
            <w:r w:rsidRPr="2DA2364F">
              <w:rPr>
                <w:rFonts w:cs="Calibri"/>
                <w:color w:val="000000" w:themeColor="text1"/>
                <w:sz w:val="16"/>
                <w:szCs w:val="16"/>
              </w:rPr>
              <w:t xml:space="preserve">), ćwiczenia praktyczne. Studenci wykonują praktyczną część ćwiczenia indywidualnie lub w 2-3 osobowych podgrupach, następnie ćwiczenia są omawiane wraz z prowadzącym zajęcia. </w:t>
            </w:r>
          </w:p>
          <w:p w14:paraId="1A5FF8B3" w14:textId="77777777" w:rsidR="00102588" w:rsidRPr="004F07EF" w:rsidRDefault="00102588" w:rsidP="00102588">
            <w:pPr>
              <w:spacing w:line="240" w:lineRule="auto"/>
              <w:jc w:val="both"/>
              <w:rPr>
                <w:rFonts w:cs="Calibri"/>
                <w:color w:val="000000" w:themeColor="text1"/>
                <w:sz w:val="16"/>
                <w:szCs w:val="16"/>
              </w:rPr>
            </w:pPr>
            <w:r w:rsidRPr="2DA2364F">
              <w:rPr>
                <w:rFonts w:cs="Calibri"/>
                <w:color w:val="000000" w:themeColor="text1"/>
                <w:sz w:val="16"/>
                <w:szCs w:val="16"/>
              </w:rPr>
              <w:t xml:space="preserve">Ćwiczenia seminaryjne: studenci indywidualnie lub w 2-osobowych grupach opracowują zagadnienia z fizjologii zwierząt ustalone z prowadzącym grupę i przedstawiają je w formie publicznej prezentacji. Następnie prezentacja poddana jest pod dyskusję na forum grupy, moderowaną przez prowadzącego ćwiczenia. </w:t>
            </w:r>
          </w:p>
          <w:p w14:paraId="35EA9FD0" w14:textId="77777777" w:rsidR="00102588" w:rsidRPr="004F07EF" w:rsidRDefault="00102588" w:rsidP="00102588">
            <w:pPr>
              <w:spacing w:line="240" w:lineRule="auto"/>
              <w:jc w:val="both"/>
              <w:rPr>
                <w:rFonts w:cs="Calibri"/>
                <w:color w:val="000000" w:themeColor="text1"/>
                <w:sz w:val="16"/>
                <w:szCs w:val="16"/>
              </w:rPr>
            </w:pPr>
            <w:r w:rsidRPr="2DA2364F">
              <w:rPr>
                <w:rFonts w:cs="Calibri"/>
                <w:color w:val="000000" w:themeColor="text1"/>
                <w:sz w:val="16"/>
                <w:szCs w:val="16"/>
              </w:rPr>
              <w:t xml:space="preserve">Konsultacje dla studentów - 1h/tydzień. Sposób organizacji konsultacji zostanie określony przez koordynatora przedmiotu na początku semestru.  </w:t>
            </w:r>
          </w:p>
          <w:p w14:paraId="4BE53B1E" w14:textId="77777777" w:rsidR="00965371" w:rsidRPr="00582090" w:rsidRDefault="00102588" w:rsidP="00102588">
            <w:pPr>
              <w:spacing w:line="240" w:lineRule="auto"/>
              <w:jc w:val="both"/>
              <w:rPr>
                <w:sz w:val="16"/>
                <w:szCs w:val="16"/>
              </w:rPr>
            </w:pPr>
            <w:r w:rsidRPr="2DA2364F">
              <w:rPr>
                <w:rFonts w:cs="Calibri"/>
                <w:color w:val="000000" w:themeColor="text1"/>
                <w:sz w:val="16"/>
                <w:szCs w:val="16"/>
              </w:rPr>
              <w:t>W przypadku konieczności nauczania zdalnego wykorzystane zostaną platformy MS Teams oraz e.sggw.pl</w:t>
            </w:r>
          </w:p>
        </w:tc>
      </w:tr>
      <w:tr w:rsidR="00965371" w:rsidRPr="00E31A6B" w14:paraId="0B795124" w14:textId="77777777" w:rsidTr="3E5D0147">
        <w:trPr>
          <w:trHeight w:val="340"/>
        </w:trPr>
        <w:tc>
          <w:tcPr>
            <w:tcW w:w="2480" w:type="dxa"/>
            <w:gridSpan w:val="3"/>
            <w:tcBorders>
              <w:bottom w:val="single" w:sz="4" w:space="0" w:color="auto"/>
            </w:tcBorders>
            <w:vAlign w:val="center"/>
          </w:tcPr>
          <w:p w14:paraId="614DB038" w14:textId="77777777" w:rsidR="00965371" w:rsidRDefault="00965371" w:rsidP="00965371">
            <w:pPr>
              <w:spacing w:line="240" w:lineRule="auto"/>
              <w:rPr>
                <w:sz w:val="16"/>
                <w:szCs w:val="16"/>
              </w:rPr>
            </w:pPr>
            <w:r w:rsidRPr="00582090">
              <w:rPr>
                <w:sz w:val="16"/>
                <w:szCs w:val="16"/>
              </w:rPr>
              <w:t>Wymagania formalne</w:t>
            </w:r>
            <w:r>
              <w:rPr>
                <w:sz w:val="16"/>
                <w:szCs w:val="16"/>
              </w:rPr>
              <w:t xml:space="preserve"> </w:t>
            </w:r>
          </w:p>
          <w:p w14:paraId="157D8B94" w14:textId="77777777" w:rsidR="00965371" w:rsidRPr="00582090" w:rsidRDefault="00965371" w:rsidP="00965371">
            <w:pPr>
              <w:spacing w:line="240" w:lineRule="auto"/>
              <w:rPr>
                <w:sz w:val="16"/>
                <w:szCs w:val="16"/>
              </w:rPr>
            </w:pPr>
            <w:r>
              <w:rPr>
                <w:sz w:val="16"/>
                <w:szCs w:val="16"/>
              </w:rPr>
              <w:t>i założenia wstępne:</w:t>
            </w:r>
          </w:p>
        </w:tc>
        <w:tc>
          <w:tcPr>
            <w:tcW w:w="8222" w:type="dxa"/>
            <w:gridSpan w:val="9"/>
            <w:tcBorders>
              <w:bottom w:val="single" w:sz="4" w:space="0" w:color="auto"/>
            </w:tcBorders>
            <w:shd w:val="clear" w:color="auto" w:fill="auto"/>
            <w:vAlign w:val="center"/>
          </w:tcPr>
          <w:p w14:paraId="049F31CB" w14:textId="77777777" w:rsidR="00965371" w:rsidRDefault="00965371" w:rsidP="00965371">
            <w:pPr>
              <w:spacing w:line="240" w:lineRule="auto"/>
              <w:jc w:val="both"/>
              <w:rPr>
                <w:sz w:val="16"/>
                <w:szCs w:val="16"/>
              </w:rPr>
            </w:pPr>
          </w:p>
          <w:p w14:paraId="33A35330" w14:textId="77777777" w:rsidR="00965371" w:rsidRDefault="00102588" w:rsidP="00965371">
            <w:pPr>
              <w:spacing w:line="240" w:lineRule="auto"/>
              <w:jc w:val="both"/>
              <w:rPr>
                <w:sz w:val="16"/>
                <w:szCs w:val="16"/>
              </w:rPr>
            </w:pPr>
            <w:r w:rsidRPr="2DA2364F">
              <w:rPr>
                <w:rFonts w:cs="Calibri"/>
                <w:color w:val="000000" w:themeColor="text1"/>
                <w:sz w:val="16"/>
                <w:szCs w:val="16"/>
              </w:rPr>
              <w:t>Anatomia zwierząt, chemia, biochemia zwierząt</w:t>
            </w:r>
          </w:p>
          <w:p w14:paraId="53128261" w14:textId="77777777" w:rsidR="00965371" w:rsidRPr="00582090" w:rsidRDefault="00965371" w:rsidP="00965371">
            <w:pPr>
              <w:spacing w:line="240" w:lineRule="auto"/>
              <w:jc w:val="both"/>
              <w:rPr>
                <w:sz w:val="16"/>
                <w:szCs w:val="16"/>
              </w:rPr>
            </w:pPr>
          </w:p>
        </w:tc>
      </w:tr>
      <w:tr w:rsidR="00965371" w:rsidRPr="00860289" w14:paraId="17875BE1" w14:textId="77777777" w:rsidTr="3E5D0147">
        <w:trPr>
          <w:trHeight w:val="340"/>
        </w:trPr>
        <w:tc>
          <w:tcPr>
            <w:tcW w:w="2480" w:type="dxa"/>
            <w:gridSpan w:val="3"/>
            <w:tcBorders>
              <w:bottom w:val="single" w:sz="4" w:space="0" w:color="auto"/>
            </w:tcBorders>
            <w:shd w:val="clear" w:color="auto" w:fill="auto"/>
            <w:vAlign w:val="center"/>
          </w:tcPr>
          <w:p w14:paraId="3C77472E" w14:textId="77777777" w:rsidR="00965371" w:rsidRPr="00453D61" w:rsidRDefault="00965371" w:rsidP="00965371">
            <w:pPr>
              <w:spacing w:line="240" w:lineRule="auto"/>
              <w:rPr>
                <w:sz w:val="18"/>
                <w:szCs w:val="18"/>
              </w:rPr>
            </w:pPr>
            <w:r w:rsidRPr="00453D61">
              <w:rPr>
                <w:sz w:val="18"/>
                <w:szCs w:val="18"/>
              </w:rPr>
              <w:t>Efekty uczenia się:</w:t>
            </w:r>
          </w:p>
        </w:tc>
        <w:tc>
          <w:tcPr>
            <w:tcW w:w="6379" w:type="dxa"/>
            <w:gridSpan w:val="5"/>
            <w:tcBorders>
              <w:bottom w:val="single" w:sz="4" w:space="0" w:color="auto"/>
            </w:tcBorders>
            <w:shd w:val="clear" w:color="auto" w:fill="auto"/>
            <w:vAlign w:val="center"/>
          </w:tcPr>
          <w:p w14:paraId="46327A11" w14:textId="77777777" w:rsidR="00965371" w:rsidRPr="00453D61" w:rsidRDefault="00965371" w:rsidP="00965371">
            <w:pPr>
              <w:spacing w:line="240" w:lineRule="auto"/>
              <w:jc w:val="both"/>
              <w:rPr>
                <w:sz w:val="18"/>
                <w:szCs w:val="18"/>
              </w:rPr>
            </w:pPr>
            <w:r w:rsidRPr="00453D61">
              <w:rPr>
                <w:sz w:val="18"/>
                <w:szCs w:val="18"/>
              </w:rPr>
              <w:t>treść</w:t>
            </w:r>
            <w:r>
              <w:rPr>
                <w:sz w:val="18"/>
                <w:szCs w:val="18"/>
              </w:rPr>
              <w:t xml:space="preserve"> efektu przypisanego do zajęć:</w:t>
            </w:r>
          </w:p>
        </w:tc>
        <w:tc>
          <w:tcPr>
            <w:tcW w:w="1134" w:type="dxa"/>
            <w:gridSpan w:val="3"/>
            <w:tcBorders>
              <w:bottom w:val="single" w:sz="4" w:space="0" w:color="auto"/>
            </w:tcBorders>
            <w:shd w:val="clear" w:color="auto" w:fill="auto"/>
            <w:vAlign w:val="center"/>
          </w:tcPr>
          <w:p w14:paraId="0A95FA6A" w14:textId="77777777" w:rsidR="00965371" w:rsidRPr="00860289" w:rsidRDefault="00965371" w:rsidP="00965371">
            <w:pPr>
              <w:spacing w:line="240" w:lineRule="auto"/>
              <w:jc w:val="center"/>
              <w:rPr>
                <w:sz w:val="16"/>
                <w:szCs w:val="20"/>
              </w:rPr>
            </w:pPr>
            <w:r w:rsidRPr="00860289">
              <w:rPr>
                <w:bCs/>
                <w:sz w:val="16"/>
                <w:szCs w:val="20"/>
              </w:rPr>
              <w:t xml:space="preserve">Odniesienie </w:t>
            </w:r>
            <w:r>
              <w:rPr>
                <w:bCs/>
                <w:sz w:val="16"/>
                <w:szCs w:val="20"/>
              </w:rPr>
              <w:br/>
            </w:r>
            <w:r w:rsidRPr="00860289">
              <w:rPr>
                <w:bCs/>
                <w:sz w:val="16"/>
                <w:szCs w:val="20"/>
              </w:rPr>
              <w:t>do ef</w:t>
            </w:r>
            <w:r>
              <w:rPr>
                <w:bCs/>
                <w:sz w:val="16"/>
                <w:szCs w:val="20"/>
              </w:rPr>
              <w:t>ektu</w:t>
            </w:r>
            <w:r w:rsidRPr="00860289">
              <w:rPr>
                <w:bCs/>
                <w:sz w:val="16"/>
                <w:szCs w:val="20"/>
              </w:rPr>
              <w:t>. kier</w:t>
            </w:r>
            <w:r>
              <w:rPr>
                <w:bCs/>
                <w:sz w:val="16"/>
                <w:szCs w:val="20"/>
              </w:rPr>
              <w:t>unkowego</w:t>
            </w:r>
          </w:p>
        </w:tc>
        <w:tc>
          <w:tcPr>
            <w:tcW w:w="709" w:type="dxa"/>
            <w:tcBorders>
              <w:bottom w:val="single" w:sz="4" w:space="0" w:color="auto"/>
            </w:tcBorders>
            <w:shd w:val="clear" w:color="auto" w:fill="auto"/>
            <w:vAlign w:val="center"/>
          </w:tcPr>
          <w:p w14:paraId="5F523D2E" w14:textId="77777777" w:rsidR="00965371" w:rsidRDefault="00965371" w:rsidP="00965371">
            <w:pPr>
              <w:spacing w:line="240" w:lineRule="auto"/>
              <w:jc w:val="center"/>
              <w:rPr>
                <w:rFonts w:cs="Times New Roman"/>
                <w:sz w:val="16"/>
                <w:szCs w:val="20"/>
              </w:rPr>
            </w:pPr>
            <w:r w:rsidRPr="00860289">
              <w:rPr>
                <w:rFonts w:cs="Times New Roman"/>
                <w:sz w:val="16"/>
                <w:szCs w:val="20"/>
              </w:rPr>
              <w:t xml:space="preserve">Siła dla </w:t>
            </w:r>
          </w:p>
          <w:p w14:paraId="4418F1A6" w14:textId="77777777" w:rsidR="00965371" w:rsidRPr="00860289" w:rsidRDefault="00965371" w:rsidP="00965371">
            <w:pPr>
              <w:spacing w:line="240" w:lineRule="auto"/>
              <w:jc w:val="center"/>
              <w:rPr>
                <w:bCs/>
                <w:sz w:val="16"/>
                <w:szCs w:val="20"/>
              </w:rPr>
            </w:pPr>
            <w:r w:rsidRPr="00860289">
              <w:rPr>
                <w:bCs/>
                <w:sz w:val="16"/>
                <w:szCs w:val="20"/>
              </w:rPr>
              <w:t xml:space="preserve"> ef. kier*</w:t>
            </w:r>
          </w:p>
        </w:tc>
      </w:tr>
      <w:tr w:rsidR="003A16B6" w:rsidRPr="00860289" w14:paraId="1B875D70" w14:textId="77777777" w:rsidTr="00395A16">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4774235C" w14:textId="77777777" w:rsidR="003A16B6" w:rsidRDefault="003A16B6" w:rsidP="003A16B6">
            <w:pPr>
              <w:spacing w:line="240" w:lineRule="auto"/>
              <w:jc w:val="right"/>
              <w:rPr>
                <w:sz w:val="18"/>
                <w:szCs w:val="18"/>
              </w:rPr>
            </w:pPr>
            <w:r w:rsidRPr="00453D61">
              <w:rPr>
                <w:sz w:val="18"/>
                <w:szCs w:val="18"/>
              </w:rPr>
              <w:t>Wiedza</w:t>
            </w:r>
            <w:r>
              <w:rPr>
                <w:sz w:val="18"/>
                <w:szCs w:val="18"/>
              </w:rPr>
              <w:t xml:space="preserve">: </w:t>
            </w:r>
          </w:p>
          <w:p w14:paraId="34045064" w14:textId="77777777" w:rsidR="003A16B6" w:rsidRPr="007156FC" w:rsidRDefault="003A16B6" w:rsidP="003A16B6">
            <w:pPr>
              <w:spacing w:line="240" w:lineRule="auto"/>
              <w:jc w:val="right"/>
              <w:rPr>
                <w:sz w:val="14"/>
                <w:szCs w:val="14"/>
              </w:rPr>
            </w:pPr>
            <w:r w:rsidRPr="007156FC">
              <w:rPr>
                <w:sz w:val="14"/>
                <w:szCs w:val="14"/>
              </w:rPr>
              <w:t>(absolwent zna i rozumie)</w:t>
            </w:r>
          </w:p>
        </w:tc>
        <w:tc>
          <w:tcPr>
            <w:tcW w:w="709" w:type="dxa"/>
            <w:tcBorders>
              <w:left w:val="single" w:sz="4" w:space="0" w:color="auto"/>
              <w:bottom w:val="single" w:sz="4" w:space="0" w:color="auto"/>
            </w:tcBorders>
            <w:shd w:val="clear" w:color="auto" w:fill="auto"/>
            <w:vAlign w:val="center"/>
          </w:tcPr>
          <w:p w14:paraId="0FE89635" w14:textId="77777777" w:rsidR="003A16B6" w:rsidRPr="00453D61" w:rsidRDefault="003A16B6" w:rsidP="003A16B6">
            <w:pPr>
              <w:spacing w:line="240" w:lineRule="auto"/>
              <w:jc w:val="center"/>
              <w:rPr>
                <w:sz w:val="18"/>
                <w:szCs w:val="18"/>
              </w:rPr>
            </w:pPr>
            <w:r>
              <w:rPr>
                <w:sz w:val="18"/>
                <w:szCs w:val="18"/>
              </w:rPr>
              <w:t>W1</w:t>
            </w:r>
          </w:p>
        </w:tc>
        <w:tc>
          <w:tcPr>
            <w:tcW w:w="6379" w:type="dxa"/>
            <w:gridSpan w:val="5"/>
          </w:tcPr>
          <w:p w14:paraId="46BFF309" w14:textId="77777777" w:rsidR="003A16B6" w:rsidRPr="00453D61" w:rsidRDefault="003A16B6" w:rsidP="003A16B6">
            <w:pPr>
              <w:spacing w:line="240" w:lineRule="auto"/>
              <w:jc w:val="both"/>
              <w:rPr>
                <w:sz w:val="18"/>
                <w:szCs w:val="18"/>
              </w:rPr>
            </w:pPr>
            <w:r w:rsidRPr="00BC499C">
              <w:rPr>
                <w:sz w:val="16"/>
                <w:szCs w:val="16"/>
              </w:rPr>
              <w:t>podstawowe procesy fizjologiczne i rozumie ich regulacje</w:t>
            </w:r>
          </w:p>
        </w:tc>
        <w:tc>
          <w:tcPr>
            <w:tcW w:w="1134" w:type="dxa"/>
            <w:gridSpan w:val="3"/>
          </w:tcPr>
          <w:p w14:paraId="3FB25131" w14:textId="77777777" w:rsidR="003A16B6" w:rsidRPr="00860289" w:rsidRDefault="003A16B6" w:rsidP="003A16B6">
            <w:pPr>
              <w:spacing w:line="240" w:lineRule="auto"/>
              <w:jc w:val="both"/>
              <w:rPr>
                <w:sz w:val="20"/>
                <w:szCs w:val="20"/>
              </w:rPr>
            </w:pPr>
            <w:r>
              <w:rPr>
                <w:bCs/>
                <w:sz w:val="16"/>
                <w:szCs w:val="16"/>
              </w:rPr>
              <w:t>K_W03</w:t>
            </w:r>
          </w:p>
        </w:tc>
        <w:tc>
          <w:tcPr>
            <w:tcW w:w="709" w:type="dxa"/>
          </w:tcPr>
          <w:p w14:paraId="18F999B5" w14:textId="77777777" w:rsidR="003A16B6" w:rsidRPr="00860289" w:rsidRDefault="003A16B6" w:rsidP="003A16B6">
            <w:pPr>
              <w:spacing w:line="240" w:lineRule="auto"/>
              <w:rPr>
                <w:bCs/>
                <w:sz w:val="20"/>
                <w:szCs w:val="20"/>
              </w:rPr>
            </w:pPr>
            <w:r>
              <w:rPr>
                <w:bCs/>
                <w:sz w:val="16"/>
                <w:szCs w:val="16"/>
              </w:rPr>
              <w:t>2</w:t>
            </w:r>
          </w:p>
        </w:tc>
      </w:tr>
      <w:tr w:rsidR="003A16B6" w:rsidRPr="00860289" w14:paraId="52C4454B" w14:textId="77777777" w:rsidTr="00395A16">
        <w:trPr>
          <w:trHeight w:val="340"/>
        </w:trPr>
        <w:tc>
          <w:tcPr>
            <w:tcW w:w="1771" w:type="dxa"/>
            <w:gridSpan w:val="2"/>
            <w:vMerge/>
            <w:vAlign w:val="center"/>
          </w:tcPr>
          <w:p w14:paraId="62486C05" w14:textId="77777777" w:rsidR="003A16B6" w:rsidRPr="00453D61" w:rsidRDefault="003A16B6" w:rsidP="003A16B6">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E68EF69" w14:textId="77777777" w:rsidR="003A16B6" w:rsidRPr="00453D61" w:rsidRDefault="003A16B6" w:rsidP="003A16B6">
            <w:pPr>
              <w:spacing w:line="240" w:lineRule="auto"/>
              <w:jc w:val="center"/>
              <w:rPr>
                <w:sz w:val="18"/>
                <w:szCs w:val="18"/>
              </w:rPr>
            </w:pPr>
            <w:r>
              <w:rPr>
                <w:sz w:val="18"/>
                <w:szCs w:val="18"/>
              </w:rPr>
              <w:t>W2</w:t>
            </w:r>
          </w:p>
        </w:tc>
        <w:tc>
          <w:tcPr>
            <w:tcW w:w="6379" w:type="dxa"/>
            <w:gridSpan w:val="5"/>
          </w:tcPr>
          <w:p w14:paraId="6E5C4380" w14:textId="77777777" w:rsidR="003A16B6" w:rsidRPr="00453D61" w:rsidRDefault="003A16B6" w:rsidP="003A16B6">
            <w:pPr>
              <w:spacing w:line="240" w:lineRule="auto"/>
              <w:jc w:val="both"/>
              <w:rPr>
                <w:sz w:val="18"/>
                <w:szCs w:val="18"/>
              </w:rPr>
            </w:pPr>
            <w:r w:rsidRPr="00BC499C">
              <w:rPr>
                <w:sz w:val="16"/>
                <w:szCs w:val="16"/>
              </w:rPr>
              <w:t>reakcje organizmu w różnych stanach fizjologicznych</w:t>
            </w:r>
          </w:p>
        </w:tc>
        <w:tc>
          <w:tcPr>
            <w:tcW w:w="1134" w:type="dxa"/>
            <w:gridSpan w:val="3"/>
          </w:tcPr>
          <w:p w14:paraId="5BCFEB75" w14:textId="77777777" w:rsidR="003A16B6" w:rsidRPr="00860289" w:rsidRDefault="003A16B6" w:rsidP="003A16B6">
            <w:pPr>
              <w:spacing w:line="240" w:lineRule="auto"/>
              <w:jc w:val="both"/>
              <w:rPr>
                <w:sz w:val="20"/>
                <w:szCs w:val="20"/>
              </w:rPr>
            </w:pPr>
            <w:r>
              <w:rPr>
                <w:bCs/>
                <w:sz w:val="16"/>
                <w:szCs w:val="16"/>
              </w:rPr>
              <w:t>K_W03</w:t>
            </w:r>
          </w:p>
        </w:tc>
        <w:tc>
          <w:tcPr>
            <w:tcW w:w="709" w:type="dxa"/>
          </w:tcPr>
          <w:p w14:paraId="7144751B" w14:textId="77777777" w:rsidR="003A16B6" w:rsidRPr="00860289" w:rsidRDefault="003A16B6" w:rsidP="003A16B6">
            <w:pPr>
              <w:spacing w:line="240" w:lineRule="auto"/>
              <w:rPr>
                <w:bCs/>
                <w:sz w:val="20"/>
                <w:szCs w:val="20"/>
              </w:rPr>
            </w:pPr>
            <w:r>
              <w:rPr>
                <w:bCs/>
                <w:sz w:val="16"/>
                <w:szCs w:val="16"/>
              </w:rPr>
              <w:t>2</w:t>
            </w:r>
          </w:p>
        </w:tc>
      </w:tr>
      <w:tr w:rsidR="003A16B6" w:rsidRPr="00860289" w14:paraId="092638C8" w14:textId="77777777" w:rsidTr="00395A16">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4101652C" w14:textId="77777777" w:rsidR="003A16B6" w:rsidRPr="00453D61" w:rsidRDefault="003A16B6" w:rsidP="003A16B6">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79460ED8" w14:textId="77777777" w:rsidR="003A16B6" w:rsidRDefault="003A16B6" w:rsidP="003A16B6">
            <w:pPr>
              <w:spacing w:line="240" w:lineRule="auto"/>
              <w:jc w:val="center"/>
              <w:rPr>
                <w:sz w:val="18"/>
                <w:szCs w:val="18"/>
              </w:rPr>
            </w:pPr>
            <w:r>
              <w:rPr>
                <w:sz w:val="18"/>
                <w:szCs w:val="18"/>
              </w:rPr>
              <w:t>W3</w:t>
            </w:r>
          </w:p>
        </w:tc>
        <w:tc>
          <w:tcPr>
            <w:tcW w:w="6379" w:type="dxa"/>
            <w:gridSpan w:val="5"/>
          </w:tcPr>
          <w:p w14:paraId="1D72879C" w14:textId="77777777" w:rsidR="003A16B6" w:rsidRPr="00453D61" w:rsidRDefault="003A16B6" w:rsidP="003A16B6">
            <w:pPr>
              <w:spacing w:line="240" w:lineRule="auto"/>
              <w:jc w:val="both"/>
              <w:rPr>
                <w:sz w:val="18"/>
                <w:szCs w:val="18"/>
              </w:rPr>
            </w:pPr>
            <w:r w:rsidRPr="00BC499C">
              <w:rPr>
                <w:sz w:val="16"/>
                <w:szCs w:val="16"/>
              </w:rPr>
              <w:t>metody badania wybranych procesów fizjologicznych, w tym takż</w:t>
            </w:r>
            <w:r>
              <w:rPr>
                <w:sz w:val="16"/>
                <w:szCs w:val="16"/>
              </w:rPr>
              <w:t>e dotyczące oceny stanu zdrowia</w:t>
            </w:r>
          </w:p>
        </w:tc>
        <w:tc>
          <w:tcPr>
            <w:tcW w:w="1134" w:type="dxa"/>
            <w:gridSpan w:val="3"/>
          </w:tcPr>
          <w:p w14:paraId="3DDBA277" w14:textId="77777777" w:rsidR="003A16B6" w:rsidRPr="00860289" w:rsidRDefault="003A16B6" w:rsidP="003A16B6">
            <w:pPr>
              <w:spacing w:line="240" w:lineRule="auto"/>
              <w:jc w:val="both"/>
              <w:rPr>
                <w:sz w:val="20"/>
                <w:szCs w:val="20"/>
              </w:rPr>
            </w:pPr>
            <w:r>
              <w:rPr>
                <w:bCs/>
                <w:sz w:val="16"/>
                <w:szCs w:val="16"/>
              </w:rPr>
              <w:t>K_W03</w:t>
            </w:r>
          </w:p>
        </w:tc>
        <w:tc>
          <w:tcPr>
            <w:tcW w:w="709" w:type="dxa"/>
          </w:tcPr>
          <w:p w14:paraId="78E884CA" w14:textId="77777777" w:rsidR="003A16B6" w:rsidRPr="00860289" w:rsidRDefault="003A16B6" w:rsidP="003A16B6">
            <w:pPr>
              <w:spacing w:line="240" w:lineRule="auto"/>
              <w:rPr>
                <w:bCs/>
                <w:sz w:val="20"/>
                <w:szCs w:val="20"/>
              </w:rPr>
            </w:pPr>
            <w:r>
              <w:rPr>
                <w:bCs/>
                <w:sz w:val="16"/>
                <w:szCs w:val="16"/>
              </w:rPr>
              <w:t>2</w:t>
            </w:r>
          </w:p>
        </w:tc>
      </w:tr>
      <w:tr w:rsidR="00965371" w:rsidRPr="00860289" w14:paraId="4B99056E" w14:textId="77777777" w:rsidTr="3E5D0147">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1299C43A" w14:textId="77777777" w:rsidR="00965371" w:rsidRPr="00453D61" w:rsidRDefault="00965371" w:rsidP="0096537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4DDBEF00" w14:textId="77777777" w:rsidR="00965371" w:rsidRDefault="00965371" w:rsidP="00965371">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3461D779" w14:textId="77777777" w:rsidR="00965371" w:rsidRPr="00453D61" w:rsidRDefault="00965371" w:rsidP="00965371">
            <w:pPr>
              <w:spacing w:line="240" w:lineRule="auto"/>
              <w:jc w:val="both"/>
              <w:rPr>
                <w:sz w:val="18"/>
                <w:szCs w:val="18"/>
              </w:rPr>
            </w:pPr>
          </w:p>
        </w:tc>
        <w:tc>
          <w:tcPr>
            <w:tcW w:w="1134" w:type="dxa"/>
            <w:gridSpan w:val="3"/>
            <w:tcBorders>
              <w:bottom w:val="single" w:sz="4" w:space="0" w:color="auto"/>
            </w:tcBorders>
            <w:shd w:val="clear" w:color="auto" w:fill="auto"/>
            <w:vAlign w:val="center"/>
          </w:tcPr>
          <w:p w14:paraId="3CF2D8B6" w14:textId="77777777" w:rsidR="00965371" w:rsidRPr="00860289" w:rsidRDefault="00965371" w:rsidP="00965371">
            <w:pPr>
              <w:spacing w:line="240" w:lineRule="auto"/>
              <w:jc w:val="both"/>
              <w:rPr>
                <w:sz w:val="20"/>
                <w:szCs w:val="20"/>
              </w:rPr>
            </w:pPr>
          </w:p>
        </w:tc>
        <w:tc>
          <w:tcPr>
            <w:tcW w:w="709" w:type="dxa"/>
            <w:tcBorders>
              <w:bottom w:val="single" w:sz="4" w:space="0" w:color="auto"/>
            </w:tcBorders>
            <w:shd w:val="clear" w:color="auto" w:fill="auto"/>
            <w:vAlign w:val="center"/>
          </w:tcPr>
          <w:p w14:paraId="0FB78278" w14:textId="77777777" w:rsidR="00965371" w:rsidRPr="00860289" w:rsidRDefault="00965371" w:rsidP="00965371">
            <w:pPr>
              <w:spacing w:line="240" w:lineRule="auto"/>
              <w:rPr>
                <w:bCs/>
                <w:sz w:val="20"/>
                <w:szCs w:val="20"/>
              </w:rPr>
            </w:pPr>
          </w:p>
        </w:tc>
      </w:tr>
      <w:tr w:rsidR="00047FEE" w:rsidRPr="00860289" w14:paraId="0F7E5F76" w14:textId="77777777" w:rsidTr="00395A16">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0D7E2CD3" w14:textId="77777777" w:rsidR="00047FEE" w:rsidRDefault="00047FEE" w:rsidP="00047FEE">
            <w:pPr>
              <w:spacing w:line="240" w:lineRule="auto"/>
              <w:jc w:val="right"/>
              <w:rPr>
                <w:sz w:val="18"/>
                <w:szCs w:val="18"/>
              </w:rPr>
            </w:pPr>
            <w:r w:rsidRPr="00453D61">
              <w:rPr>
                <w:sz w:val="18"/>
                <w:szCs w:val="18"/>
              </w:rPr>
              <w:t>Umiejętności</w:t>
            </w:r>
            <w:r>
              <w:rPr>
                <w:sz w:val="18"/>
                <w:szCs w:val="18"/>
              </w:rPr>
              <w:t xml:space="preserve">: </w:t>
            </w:r>
          </w:p>
          <w:p w14:paraId="4BA0BB31" w14:textId="77777777" w:rsidR="00047FEE" w:rsidRPr="007156FC" w:rsidRDefault="00047FEE" w:rsidP="00047FEE">
            <w:pPr>
              <w:spacing w:line="240" w:lineRule="auto"/>
              <w:jc w:val="right"/>
              <w:rPr>
                <w:sz w:val="14"/>
                <w:szCs w:val="14"/>
              </w:rPr>
            </w:pPr>
            <w:r w:rsidRPr="007156FC">
              <w:rPr>
                <w:sz w:val="14"/>
                <w:szCs w:val="14"/>
              </w:rPr>
              <w:t>(absolwent potrafi</w:t>
            </w:r>
            <w:r>
              <w:rPr>
                <w:sz w:val="14"/>
                <w:szCs w:val="14"/>
              </w:rPr>
              <w:t>)</w:t>
            </w:r>
          </w:p>
          <w:p w14:paraId="1FC39945" w14:textId="77777777" w:rsidR="00047FEE" w:rsidRPr="00453D61" w:rsidRDefault="00047FEE" w:rsidP="00047FEE">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3CD1015C" w14:textId="77777777" w:rsidR="00047FEE" w:rsidRPr="00453D61" w:rsidRDefault="00047FEE" w:rsidP="00047FEE">
            <w:pPr>
              <w:spacing w:line="240" w:lineRule="auto"/>
              <w:jc w:val="center"/>
              <w:rPr>
                <w:sz w:val="18"/>
                <w:szCs w:val="18"/>
              </w:rPr>
            </w:pPr>
            <w:r>
              <w:rPr>
                <w:sz w:val="18"/>
                <w:szCs w:val="18"/>
              </w:rPr>
              <w:t>U1</w:t>
            </w:r>
          </w:p>
        </w:tc>
        <w:tc>
          <w:tcPr>
            <w:tcW w:w="6379" w:type="dxa"/>
            <w:gridSpan w:val="5"/>
          </w:tcPr>
          <w:p w14:paraId="03C90CA6" w14:textId="77777777" w:rsidR="00047FEE" w:rsidRPr="00453D61" w:rsidRDefault="00047FEE" w:rsidP="00047FEE">
            <w:pPr>
              <w:spacing w:line="240" w:lineRule="auto"/>
              <w:jc w:val="both"/>
              <w:rPr>
                <w:rFonts w:cs="Times New Roman"/>
                <w:sz w:val="18"/>
                <w:szCs w:val="18"/>
              </w:rPr>
            </w:pPr>
            <w:r w:rsidRPr="00BC499C">
              <w:rPr>
                <w:sz w:val="16"/>
                <w:szCs w:val="16"/>
              </w:rPr>
              <w:t xml:space="preserve">wykonać symulacje komputerowe programie </w:t>
            </w:r>
            <w:proofErr w:type="spellStart"/>
            <w:r w:rsidRPr="00BC499C">
              <w:rPr>
                <w:sz w:val="16"/>
                <w:szCs w:val="16"/>
              </w:rPr>
              <w:t>PhysioEx</w:t>
            </w:r>
            <w:proofErr w:type="spellEnd"/>
            <w:r w:rsidRPr="00BC499C">
              <w:rPr>
                <w:sz w:val="16"/>
                <w:szCs w:val="16"/>
              </w:rPr>
              <w:t xml:space="preserve"> i określić rolę układu nerwowego i dokrewnego w procesach trawienia, w metabolizmie wybranych związków oraz w rozrodzie</w:t>
            </w:r>
          </w:p>
        </w:tc>
        <w:tc>
          <w:tcPr>
            <w:tcW w:w="1134" w:type="dxa"/>
            <w:gridSpan w:val="3"/>
          </w:tcPr>
          <w:p w14:paraId="189135C8" w14:textId="77777777" w:rsidR="00047FEE" w:rsidRPr="00860289" w:rsidRDefault="00047FEE" w:rsidP="00047FEE">
            <w:pPr>
              <w:spacing w:line="240" w:lineRule="auto"/>
              <w:jc w:val="both"/>
              <w:rPr>
                <w:sz w:val="20"/>
                <w:szCs w:val="20"/>
              </w:rPr>
            </w:pPr>
            <w:r>
              <w:rPr>
                <w:bCs/>
                <w:sz w:val="16"/>
                <w:szCs w:val="16"/>
              </w:rPr>
              <w:t>K_U02, K_U05, K_U08</w:t>
            </w:r>
          </w:p>
        </w:tc>
        <w:tc>
          <w:tcPr>
            <w:tcW w:w="709" w:type="dxa"/>
          </w:tcPr>
          <w:p w14:paraId="188A0192" w14:textId="77777777" w:rsidR="00047FEE" w:rsidRPr="00860289" w:rsidRDefault="00047FEE" w:rsidP="00047FEE">
            <w:pPr>
              <w:spacing w:line="240" w:lineRule="auto"/>
              <w:rPr>
                <w:bCs/>
                <w:sz w:val="20"/>
                <w:szCs w:val="20"/>
              </w:rPr>
            </w:pPr>
            <w:r>
              <w:rPr>
                <w:bCs/>
                <w:sz w:val="16"/>
                <w:szCs w:val="16"/>
              </w:rPr>
              <w:t>2, 2, 2</w:t>
            </w:r>
          </w:p>
        </w:tc>
      </w:tr>
      <w:tr w:rsidR="00965371" w:rsidRPr="00860289" w14:paraId="3382CC61" w14:textId="77777777" w:rsidTr="3E5D0147">
        <w:trPr>
          <w:trHeight w:val="340"/>
        </w:trPr>
        <w:tc>
          <w:tcPr>
            <w:tcW w:w="1771" w:type="dxa"/>
            <w:gridSpan w:val="2"/>
            <w:vMerge/>
            <w:vAlign w:val="center"/>
          </w:tcPr>
          <w:p w14:paraId="0562CB0E" w14:textId="77777777" w:rsidR="00965371" w:rsidRPr="00453D61" w:rsidRDefault="00965371" w:rsidP="0096537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4FA80DBE" w14:textId="77777777" w:rsidR="00965371" w:rsidRPr="00453D61" w:rsidRDefault="00965371" w:rsidP="00965371">
            <w:pPr>
              <w:spacing w:line="240" w:lineRule="auto"/>
              <w:jc w:val="center"/>
              <w:rPr>
                <w:sz w:val="18"/>
                <w:szCs w:val="18"/>
              </w:rPr>
            </w:pPr>
            <w:r>
              <w:rPr>
                <w:sz w:val="18"/>
                <w:szCs w:val="18"/>
              </w:rPr>
              <w:t>U2</w:t>
            </w:r>
          </w:p>
        </w:tc>
        <w:tc>
          <w:tcPr>
            <w:tcW w:w="6379" w:type="dxa"/>
            <w:gridSpan w:val="5"/>
            <w:tcBorders>
              <w:bottom w:val="single" w:sz="4" w:space="0" w:color="auto"/>
            </w:tcBorders>
            <w:shd w:val="clear" w:color="auto" w:fill="auto"/>
            <w:vAlign w:val="center"/>
          </w:tcPr>
          <w:p w14:paraId="34CE0A41" w14:textId="77777777" w:rsidR="00965371" w:rsidRPr="00453D61" w:rsidRDefault="00965371" w:rsidP="0096537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62EBF3C5" w14:textId="77777777" w:rsidR="00965371" w:rsidRPr="00860289" w:rsidRDefault="00965371" w:rsidP="00965371">
            <w:pPr>
              <w:spacing w:line="240" w:lineRule="auto"/>
              <w:jc w:val="both"/>
              <w:rPr>
                <w:sz w:val="20"/>
                <w:szCs w:val="20"/>
              </w:rPr>
            </w:pPr>
          </w:p>
        </w:tc>
        <w:tc>
          <w:tcPr>
            <w:tcW w:w="709" w:type="dxa"/>
            <w:tcBorders>
              <w:bottom w:val="single" w:sz="4" w:space="0" w:color="auto"/>
            </w:tcBorders>
            <w:shd w:val="clear" w:color="auto" w:fill="auto"/>
            <w:vAlign w:val="center"/>
          </w:tcPr>
          <w:p w14:paraId="6D98A12B" w14:textId="77777777" w:rsidR="00965371" w:rsidRPr="00860289" w:rsidRDefault="00965371" w:rsidP="00965371">
            <w:pPr>
              <w:spacing w:line="240" w:lineRule="auto"/>
              <w:rPr>
                <w:bCs/>
                <w:sz w:val="20"/>
                <w:szCs w:val="20"/>
              </w:rPr>
            </w:pPr>
          </w:p>
        </w:tc>
      </w:tr>
      <w:tr w:rsidR="00965371" w:rsidRPr="00860289" w14:paraId="2946DB82" w14:textId="77777777" w:rsidTr="3E5D0147">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5997CC1D" w14:textId="77777777" w:rsidR="00965371" w:rsidRPr="00453D61" w:rsidRDefault="00965371" w:rsidP="0096537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10FFD37" w14:textId="77777777" w:rsidR="00965371" w:rsidRDefault="00965371" w:rsidP="00965371">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6B699379" w14:textId="77777777" w:rsidR="00965371" w:rsidRPr="00453D61" w:rsidRDefault="00965371" w:rsidP="0096537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3FE9F23F" w14:textId="77777777" w:rsidR="00965371" w:rsidRPr="00860289" w:rsidRDefault="00965371" w:rsidP="00965371">
            <w:pPr>
              <w:spacing w:line="240" w:lineRule="auto"/>
              <w:jc w:val="both"/>
              <w:rPr>
                <w:sz w:val="20"/>
                <w:szCs w:val="20"/>
              </w:rPr>
            </w:pPr>
          </w:p>
        </w:tc>
        <w:tc>
          <w:tcPr>
            <w:tcW w:w="709" w:type="dxa"/>
            <w:tcBorders>
              <w:bottom w:val="single" w:sz="4" w:space="0" w:color="auto"/>
            </w:tcBorders>
            <w:shd w:val="clear" w:color="auto" w:fill="auto"/>
            <w:vAlign w:val="center"/>
          </w:tcPr>
          <w:p w14:paraId="1F72F646" w14:textId="77777777" w:rsidR="00965371" w:rsidRPr="00860289" w:rsidRDefault="00965371" w:rsidP="00965371">
            <w:pPr>
              <w:spacing w:line="240" w:lineRule="auto"/>
              <w:rPr>
                <w:bCs/>
                <w:sz w:val="20"/>
                <w:szCs w:val="20"/>
              </w:rPr>
            </w:pPr>
          </w:p>
        </w:tc>
      </w:tr>
      <w:tr w:rsidR="00965371" w:rsidRPr="00860289" w14:paraId="08CE6F91" w14:textId="77777777" w:rsidTr="3E5D0147">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61CDCEAD" w14:textId="77777777" w:rsidR="00965371" w:rsidRPr="00453D61" w:rsidRDefault="00965371" w:rsidP="00965371">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6BB9E253" w14:textId="77777777" w:rsidR="00965371" w:rsidRDefault="00965371" w:rsidP="00965371">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23DE523C" w14:textId="77777777" w:rsidR="00965371" w:rsidRPr="00453D61" w:rsidRDefault="00965371" w:rsidP="0096537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52E56223" w14:textId="77777777" w:rsidR="00965371" w:rsidRPr="00860289" w:rsidRDefault="00965371" w:rsidP="00965371">
            <w:pPr>
              <w:spacing w:line="240" w:lineRule="auto"/>
              <w:jc w:val="both"/>
              <w:rPr>
                <w:sz w:val="20"/>
                <w:szCs w:val="20"/>
              </w:rPr>
            </w:pPr>
          </w:p>
        </w:tc>
        <w:tc>
          <w:tcPr>
            <w:tcW w:w="709" w:type="dxa"/>
            <w:tcBorders>
              <w:bottom w:val="single" w:sz="4" w:space="0" w:color="auto"/>
            </w:tcBorders>
            <w:shd w:val="clear" w:color="auto" w:fill="auto"/>
            <w:vAlign w:val="center"/>
          </w:tcPr>
          <w:p w14:paraId="07547A01" w14:textId="77777777" w:rsidR="00965371" w:rsidRPr="00860289" w:rsidRDefault="00965371" w:rsidP="00965371">
            <w:pPr>
              <w:spacing w:line="240" w:lineRule="auto"/>
              <w:rPr>
                <w:bCs/>
                <w:sz w:val="20"/>
                <w:szCs w:val="20"/>
              </w:rPr>
            </w:pPr>
          </w:p>
        </w:tc>
      </w:tr>
      <w:tr w:rsidR="00047FEE" w:rsidRPr="00860289" w14:paraId="66E04488" w14:textId="77777777" w:rsidTr="00395A16">
        <w:trPr>
          <w:trHeight w:val="340"/>
        </w:trPr>
        <w:tc>
          <w:tcPr>
            <w:tcW w:w="177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77333160" w14:textId="77777777" w:rsidR="00047FEE" w:rsidRDefault="00047FEE" w:rsidP="00047FEE">
            <w:pPr>
              <w:spacing w:line="240" w:lineRule="auto"/>
              <w:jc w:val="right"/>
              <w:rPr>
                <w:bCs/>
                <w:sz w:val="18"/>
                <w:szCs w:val="18"/>
              </w:rPr>
            </w:pPr>
            <w:r w:rsidRPr="00453D61">
              <w:rPr>
                <w:bCs/>
                <w:sz w:val="18"/>
                <w:szCs w:val="18"/>
              </w:rPr>
              <w:t>Kompetencje</w:t>
            </w:r>
            <w:r>
              <w:rPr>
                <w:bCs/>
                <w:sz w:val="18"/>
                <w:szCs w:val="18"/>
              </w:rPr>
              <w:t xml:space="preserve">: </w:t>
            </w:r>
          </w:p>
          <w:p w14:paraId="060DDC17" w14:textId="77777777" w:rsidR="00047FEE" w:rsidRPr="00453D61" w:rsidRDefault="00047FEE" w:rsidP="00047FEE">
            <w:pPr>
              <w:spacing w:line="240" w:lineRule="auto"/>
              <w:jc w:val="right"/>
              <w:rPr>
                <w:bCs/>
                <w:sz w:val="18"/>
                <w:szCs w:val="18"/>
              </w:rPr>
            </w:pPr>
            <w:r w:rsidRPr="007156FC">
              <w:rPr>
                <w:bCs/>
                <w:sz w:val="14"/>
                <w:szCs w:val="14"/>
              </w:rPr>
              <w:t>(absolwent jest gotów do)</w:t>
            </w:r>
          </w:p>
          <w:p w14:paraId="5043CB0F" w14:textId="77777777" w:rsidR="00047FEE" w:rsidRPr="00453D61" w:rsidRDefault="00047FEE" w:rsidP="00047FEE">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142CE172" w14:textId="77777777" w:rsidR="00047FEE" w:rsidRPr="00453D61" w:rsidRDefault="00047FEE" w:rsidP="00047FEE">
            <w:pPr>
              <w:spacing w:line="240" w:lineRule="auto"/>
              <w:jc w:val="center"/>
              <w:rPr>
                <w:sz w:val="18"/>
                <w:szCs w:val="18"/>
              </w:rPr>
            </w:pPr>
            <w:r>
              <w:rPr>
                <w:sz w:val="18"/>
                <w:szCs w:val="18"/>
              </w:rPr>
              <w:t>K1</w:t>
            </w:r>
          </w:p>
        </w:tc>
        <w:tc>
          <w:tcPr>
            <w:tcW w:w="6379" w:type="dxa"/>
            <w:gridSpan w:val="5"/>
          </w:tcPr>
          <w:p w14:paraId="4DF14184" w14:textId="77777777" w:rsidR="00047FEE" w:rsidRPr="00453D61" w:rsidRDefault="00047FEE" w:rsidP="00047FEE">
            <w:pPr>
              <w:spacing w:line="240" w:lineRule="auto"/>
              <w:jc w:val="both"/>
              <w:rPr>
                <w:rFonts w:cs="Times New Roman"/>
                <w:sz w:val="18"/>
                <w:szCs w:val="18"/>
              </w:rPr>
            </w:pPr>
            <w:r>
              <w:rPr>
                <w:bCs/>
                <w:sz w:val="16"/>
                <w:szCs w:val="16"/>
              </w:rPr>
              <w:t xml:space="preserve">do pracy </w:t>
            </w:r>
            <w:r w:rsidRPr="00BC499C">
              <w:rPr>
                <w:bCs/>
                <w:sz w:val="16"/>
                <w:szCs w:val="16"/>
              </w:rPr>
              <w:t xml:space="preserve"> w grupie i współdziała</w:t>
            </w:r>
            <w:r>
              <w:rPr>
                <w:bCs/>
                <w:sz w:val="16"/>
                <w:szCs w:val="16"/>
              </w:rPr>
              <w:t>nia</w:t>
            </w:r>
            <w:r w:rsidRPr="00BC499C">
              <w:rPr>
                <w:bCs/>
                <w:sz w:val="16"/>
                <w:szCs w:val="16"/>
              </w:rPr>
              <w:t xml:space="preserve"> podczas</w:t>
            </w:r>
          </w:p>
        </w:tc>
        <w:tc>
          <w:tcPr>
            <w:tcW w:w="1134" w:type="dxa"/>
            <w:gridSpan w:val="3"/>
          </w:tcPr>
          <w:p w14:paraId="5B2AA153" w14:textId="77777777" w:rsidR="00047FEE" w:rsidRPr="00860289" w:rsidRDefault="00047FEE" w:rsidP="00047FEE">
            <w:pPr>
              <w:spacing w:line="240" w:lineRule="auto"/>
              <w:jc w:val="both"/>
              <w:rPr>
                <w:sz w:val="20"/>
                <w:szCs w:val="20"/>
              </w:rPr>
            </w:pPr>
            <w:r>
              <w:rPr>
                <w:bCs/>
                <w:sz w:val="16"/>
                <w:szCs w:val="16"/>
              </w:rPr>
              <w:t>K_K03</w:t>
            </w:r>
          </w:p>
        </w:tc>
        <w:tc>
          <w:tcPr>
            <w:tcW w:w="709" w:type="dxa"/>
          </w:tcPr>
          <w:p w14:paraId="7842F596" w14:textId="77777777" w:rsidR="00047FEE" w:rsidRPr="00860289" w:rsidRDefault="00047FEE" w:rsidP="00047FEE">
            <w:pPr>
              <w:spacing w:line="240" w:lineRule="auto"/>
              <w:rPr>
                <w:bCs/>
                <w:sz w:val="20"/>
                <w:szCs w:val="20"/>
              </w:rPr>
            </w:pPr>
            <w:r>
              <w:rPr>
                <w:bCs/>
                <w:sz w:val="16"/>
                <w:szCs w:val="16"/>
              </w:rPr>
              <w:t>2</w:t>
            </w:r>
          </w:p>
        </w:tc>
      </w:tr>
      <w:tr w:rsidR="00047FEE" w:rsidRPr="00860289" w14:paraId="28906156" w14:textId="77777777" w:rsidTr="00395A16">
        <w:trPr>
          <w:trHeight w:val="340"/>
        </w:trPr>
        <w:tc>
          <w:tcPr>
            <w:tcW w:w="1771" w:type="dxa"/>
            <w:gridSpan w:val="2"/>
            <w:vMerge/>
            <w:vAlign w:val="center"/>
          </w:tcPr>
          <w:p w14:paraId="07459315" w14:textId="77777777" w:rsidR="00047FEE" w:rsidRPr="00453D61" w:rsidRDefault="00047FEE" w:rsidP="00047FEE">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380DC2C0" w14:textId="77777777" w:rsidR="00047FEE" w:rsidRPr="00453D61" w:rsidRDefault="00047FEE" w:rsidP="00047FEE">
            <w:pPr>
              <w:spacing w:line="240" w:lineRule="auto"/>
              <w:jc w:val="center"/>
              <w:rPr>
                <w:sz w:val="18"/>
                <w:szCs w:val="18"/>
              </w:rPr>
            </w:pPr>
            <w:r>
              <w:rPr>
                <w:sz w:val="18"/>
                <w:szCs w:val="18"/>
              </w:rPr>
              <w:t>K2</w:t>
            </w:r>
          </w:p>
        </w:tc>
        <w:tc>
          <w:tcPr>
            <w:tcW w:w="6379" w:type="dxa"/>
            <w:gridSpan w:val="5"/>
          </w:tcPr>
          <w:p w14:paraId="27CE6DAC" w14:textId="77777777" w:rsidR="00047FEE" w:rsidRPr="000E7610" w:rsidRDefault="00047FEE" w:rsidP="00047FEE">
            <w:pPr>
              <w:spacing w:line="240" w:lineRule="auto"/>
              <w:jc w:val="both"/>
              <w:rPr>
                <w:rFonts w:cs="Times New Roman"/>
                <w:sz w:val="18"/>
                <w:szCs w:val="18"/>
              </w:rPr>
            </w:pPr>
            <w:r w:rsidRPr="004F07EF">
              <w:rPr>
                <w:bCs/>
                <w:sz w:val="16"/>
                <w:szCs w:val="16"/>
              </w:rPr>
              <w:t xml:space="preserve"> </w:t>
            </w:r>
            <w:r w:rsidRPr="00BC499C">
              <w:rPr>
                <w:bCs/>
                <w:sz w:val="16"/>
                <w:szCs w:val="16"/>
              </w:rPr>
              <w:t>pogłębiania wiedzy na temat funkcjonowania organizmów żywych</w:t>
            </w:r>
          </w:p>
        </w:tc>
        <w:tc>
          <w:tcPr>
            <w:tcW w:w="1134" w:type="dxa"/>
            <w:gridSpan w:val="3"/>
          </w:tcPr>
          <w:p w14:paraId="54E3E2D9" w14:textId="77777777" w:rsidR="00047FEE" w:rsidRPr="00860289" w:rsidRDefault="00047FEE" w:rsidP="00047FEE">
            <w:pPr>
              <w:spacing w:line="240" w:lineRule="auto"/>
              <w:jc w:val="both"/>
              <w:rPr>
                <w:sz w:val="20"/>
                <w:szCs w:val="20"/>
              </w:rPr>
            </w:pPr>
            <w:r>
              <w:rPr>
                <w:sz w:val="16"/>
                <w:szCs w:val="16"/>
              </w:rPr>
              <w:t>K_K01</w:t>
            </w:r>
          </w:p>
        </w:tc>
        <w:tc>
          <w:tcPr>
            <w:tcW w:w="709" w:type="dxa"/>
          </w:tcPr>
          <w:p w14:paraId="2CC21B90" w14:textId="77777777" w:rsidR="00047FEE" w:rsidRPr="00860289" w:rsidRDefault="00047FEE" w:rsidP="00047FEE">
            <w:pPr>
              <w:spacing w:line="240" w:lineRule="auto"/>
              <w:rPr>
                <w:bCs/>
                <w:sz w:val="20"/>
                <w:szCs w:val="20"/>
              </w:rPr>
            </w:pPr>
            <w:r>
              <w:rPr>
                <w:sz w:val="16"/>
                <w:szCs w:val="16"/>
              </w:rPr>
              <w:t>2</w:t>
            </w:r>
          </w:p>
        </w:tc>
      </w:tr>
      <w:tr w:rsidR="00965371" w:rsidRPr="00860289" w14:paraId="6537F28F" w14:textId="77777777" w:rsidTr="3E5D0147">
        <w:trPr>
          <w:trHeight w:val="340"/>
        </w:trPr>
        <w:tc>
          <w:tcPr>
            <w:tcW w:w="1771" w:type="dxa"/>
            <w:gridSpan w:val="2"/>
            <w:tcBorders>
              <w:top w:val="nil"/>
              <w:left w:val="single" w:sz="4" w:space="0" w:color="auto"/>
              <w:bottom w:val="nil"/>
              <w:right w:val="single" w:sz="4" w:space="0" w:color="auto"/>
            </w:tcBorders>
            <w:shd w:val="clear" w:color="auto" w:fill="auto"/>
            <w:vAlign w:val="center"/>
          </w:tcPr>
          <w:p w14:paraId="6DFB9E20" w14:textId="77777777" w:rsidR="00965371" w:rsidRPr="00453D61" w:rsidRDefault="00965371" w:rsidP="00965371">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70DF9E56" w14:textId="77777777" w:rsidR="00965371" w:rsidRDefault="00965371" w:rsidP="00965371">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44E871BC" w14:textId="77777777" w:rsidR="00965371" w:rsidRPr="000E7610" w:rsidRDefault="00965371" w:rsidP="0096537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144A5D23" w14:textId="77777777" w:rsidR="00965371" w:rsidRPr="00860289" w:rsidRDefault="00965371" w:rsidP="00965371">
            <w:pPr>
              <w:spacing w:line="240" w:lineRule="auto"/>
              <w:jc w:val="both"/>
              <w:rPr>
                <w:sz w:val="20"/>
                <w:szCs w:val="20"/>
              </w:rPr>
            </w:pPr>
          </w:p>
        </w:tc>
        <w:tc>
          <w:tcPr>
            <w:tcW w:w="709" w:type="dxa"/>
            <w:tcBorders>
              <w:bottom w:val="single" w:sz="4" w:space="0" w:color="auto"/>
            </w:tcBorders>
            <w:shd w:val="clear" w:color="auto" w:fill="auto"/>
            <w:vAlign w:val="center"/>
          </w:tcPr>
          <w:p w14:paraId="738610EB" w14:textId="77777777" w:rsidR="00965371" w:rsidRPr="00860289" w:rsidRDefault="00965371" w:rsidP="00965371">
            <w:pPr>
              <w:spacing w:line="240" w:lineRule="auto"/>
              <w:rPr>
                <w:bCs/>
                <w:sz w:val="20"/>
                <w:szCs w:val="20"/>
              </w:rPr>
            </w:pPr>
          </w:p>
        </w:tc>
      </w:tr>
      <w:tr w:rsidR="00965371" w:rsidRPr="00860289" w14:paraId="637805D2" w14:textId="77777777" w:rsidTr="3E5D0147">
        <w:trPr>
          <w:trHeight w:val="340"/>
        </w:trPr>
        <w:tc>
          <w:tcPr>
            <w:tcW w:w="1771" w:type="dxa"/>
            <w:gridSpan w:val="2"/>
            <w:tcBorders>
              <w:top w:val="nil"/>
              <w:left w:val="single" w:sz="4" w:space="0" w:color="auto"/>
              <w:bottom w:val="single" w:sz="4" w:space="0" w:color="auto"/>
              <w:right w:val="single" w:sz="4" w:space="0" w:color="auto"/>
            </w:tcBorders>
            <w:shd w:val="clear" w:color="auto" w:fill="auto"/>
            <w:vAlign w:val="center"/>
          </w:tcPr>
          <w:p w14:paraId="463F29E8" w14:textId="77777777" w:rsidR="00965371" w:rsidRPr="00453D61" w:rsidRDefault="00965371" w:rsidP="00965371">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3B7B4B86" w14:textId="77777777" w:rsidR="00965371" w:rsidRDefault="00965371" w:rsidP="00965371">
            <w:pPr>
              <w:spacing w:line="240" w:lineRule="auto"/>
              <w:jc w:val="center"/>
              <w:rPr>
                <w:sz w:val="18"/>
                <w:szCs w:val="18"/>
              </w:rPr>
            </w:pPr>
          </w:p>
        </w:tc>
        <w:tc>
          <w:tcPr>
            <w:tcW w:w="6379" w:type="dxa"/>
            <w:gridSpan w:val="5"/>
            <w:tcBorders>
              <w:bottom w:val="single" w:sz="4" w:space="0" w:color="auto"/>
            </w:tcBorders>
            <w:shd w:val="clear" w:color="auto" w:fill="auto"/>
            <w:vAlign w:val="center"/>
          </w:tcPr>
          <w:p w14:paraId="3A0FF5F2" w14:textId="77777777" w:rsidR="00965371" w:rsidRPr="000E7610" w:rsidRDefault="00965371" w:rsidP="00965371">
            <w:pPr>
              <w:spacing w:line="240" w:lineRule="auto"/>
              <w:jc w:val="both"/>
              <w:rPr>
                <w:rFonts w:cs="Times New Roman"/>
                <w:sz w:val="18"/>
                <w:szCs w:val="18"/>
              </w:rPr>
            </w:pPr>
          </w:p>
        </w:tc>
        <w:tc>
          <w:tcPr>
            <w:tcW w:w="1134" w:type="dxa"/>
            <w:gridSpan w:val="3"/>
            <w:tcBorders>
              <w:bottom w:val="single" w:sz="4" w:space="0" w:color="auto"/>
            </w:tcBorders>
            <w:shd w:val="clear" w:color="auto" w:fill="auto"/>
            <w:vAlign w:val="center"/>
          </w:tcPr>
          <w:p w14:paraId="5630AD66" w14:textId="77777777" w:rsidR="00965371" w:rsidRPr="00860289" w:rsidRDefault="00965371" w:rsidP="00965371">
            <w:pPr>
              <w:spacing w:line="240" w:lineRule="auto"/>
              <w:jc w:val="both"/>
              <w:rPr>
                <w:sz w:val="20"/>
                <w:szCs w:val="20"/>
              </w:rPr>
            </w:pPr>
          </w:p>
        </w:tc>
        <w:tc>
          <w:tcPr>
            <w:tcW w:w="709" w:type="dxa"/>
            <w:tcBorders>
              <w:bottom w:val="single" w:sz="4" w:space="0" w:color="auto"/>
            </w:tcBorders>
            <w:shd w:val="clear" w:color="auto" w:fill="auto"/>
            <w:vAlign w:val="center"/>
          </w:tcPr>
          <w:p w14:paraId="61829076" w14:textId="77777777" w:rsidR="00965371" w:rsidRPr="00860289" w:rsidRDefault="00965371" w:rsidP="00965371">
            <w:pPr>
              <w:spacing w:line="240" w:lineRule="auto"/>
              <w:rPr>
                <w:bCs/>
                <w:sz w:val="20"/>
                <w:szCs w:val="20"/>
              </w:rPr>
            </w:pPr>
          </w:p>
        </w:tc>
      </w:tr>
      <w:tr w:rsidR="00965371" w14:paraId="7E96A9A5" w14:textId="77777777" w:rsidTr="3E5D0147">
        <w:trPr>
          <w:trHeight w:val="950"/>
        </w:trPr>
        <w:tc>
          <w:tcPr>
            <w:tcW w:w="2480" w:type="dxa"/>
            <w:gridSpan w:val="3"/>
            <w:shd w:val="clear" w:color="auto" w:fill="auto"/>
            <w:vAlign w:val="center"/>
          </w:tcPr>
          <w:p w14:paraId="7FAA8616" w14:textId="77777777" w:rsidR="00965371" w:rsidRPr="00582090" w:rsidRDefault="00965371" w:rsidP="00965371">
            <w:pPr>
              <w:spacing w:line="240" w:lineRule="auto"/>
              <w:rPr>
                <w:sz w:val="16"/>
                <w:szCs w:val="16"/>
              </w:rPr>
            </w:pPr>
            <w:r w:rsidRPr="00074021">
              <w:rPr>
                <w:sz w:val="16"/>
                <w:szCs w:val="16"/>
              </w:rPr>
              <w:t>Treści programowe zapewniające uzyskanie efektów uczenia się:</w:t>
            </w:r>
          </w:p>
        </w:tc>
        <w:tc>
          <w:tcPr>
            <w:tcW w:w="8222" w:type="dxa"/>
            <w:gridSpan w:val="9"/>
            <w:shd w:val="clear" w:color="auto" w:fill="auto"/>
            <w:vAlign w:val="center"/>
          </w:tcPr>
          <w:p w14:paraId="2BA226A1" w14:textId="77777777" w:rsidR="00965371" w:rsidRPr="009E71F1" w:rsidRDefault="00965371" w:rsidP="00965371">
            <w:pPr>
              <w:spacing w:line="240" w:lineRule="auto"/>
              <w:jc w:val="both"/>
              <w:rPr>
                <w:sz w:val="16"/>
                <w:szCs w:val="16"/>
              </w:rPr>
            </w:pPr>
          </w:p>
        </w:tc>
      </w:tr>
      <w:tr w:rsidR="00814EBC" w14:paraId="3AD1271B" w14:textId="77777777" w:rsidTr="00395A16">
        <w:trPr>
          <w:trHeight w:val="950"/>
        </w:trPr>
        <w:tc>
          <w:tcPr>
            <w:tcW w:w="2480" w:type="dxa"/>
            <w:gridSpan w:val="3"/>
            <w:shd w:val="clear" w:color="auto" w:fill="auto"/>
            <w:vAlign w:val="center"/>
          </w:tcPr>
          <w:p w14:paraId="3FF031A1" w14:textId="77777777" w:rsidR="00814EBC" w:rsidRPr="00582090" w:rsidRDefault="00814EBC" w:rsidP="00814EBC">
            <w:pPr>
              <w:spacing w:line="240" w:lineRule="auto"/>
              <w:rPr>
                <w:sz w:val="16"/>
                <w:szCs w:val="16"/>
              </w:rPr>
            </w:pPr>
            <w:r w:rsidRPr="00582090">
              <w:rPr>
                <w:sz w:val="16"/>
                <w:szCs w:val="16"/>
              </w:rPr>
              <w:t xml:space="preserve">Sposób weryfikacji efektów </w:t>
            </w:r>
            <w:r>
              <w:rPr>
                <w:sz w:val="16"/>
                <w:szCs w:val="16"/>
              </w:rPr>
              <w:t>uczenia się:</w:t>
            </w:r>
          </w:p>
        </w:tc>
        <w:tc>
          <w:tcPr>
            <w:tcW w:w="8222" w:type="dxa"/>
            <w:gridSpan w:val="9"/>
            <w:vAlign w:val="center"/>
          </w:tcPr>
          <w:p w14:paraId="74C0E9BB" w14:textId="6361957D" w:rsidR="00814EBC" w:rsidRPr="004F07EF" w:rsidRDefault="3E5D0147" w:rsidP="3E5D0147">
            <w:pPr>
              <w:spacing w:line="240" w:lineRule="auto"/>
              <w:jc w:val="both"/>
              <w:rPr>
                <w:rFonts w:cs="Calibri"/>
                <w:color w:val="000000" w:themeColor="text1"/>
                <w:sz w:val="16"/>
                <w:szCs w:val="16"/>
              </w:rPr>
            </w:pPr>
            <w:r w:rsidRPr="3E5D0147">
              <w:rPr>
                <w:rFonts w:cs="Calibri"/>
                <w:color w:val="000000" w:themeColor="text1"/>
                <w:sz w:val="16"/>
                <w:szCs w:val="16"/>
              </w:rPr>
              <w:t>Wejściówki:</w:t>
            </w:r>
          </w:p>
          <w:p w14:paraId="71F030E2" w14:textId="3A4A8BD4" w:rsidR="00814EBC" w:rsidRPr="004F07EF" w:rsidRDefault="3E5D0147" w:rsidP="3E5D0147">
            <w:pPr>
              <w:spacing w:line="240" w:lineRule="auto"/>
              <w:jc w:val="both"/>
              <w:rPr>
                <w:rFonts w:cs="Calibri"/>
                <w:color w:val="000000" w:themeColor="text1"/>
                <w:sz w:val="16"/>
                <w:szCs w:val="16"/>
              </w:rPr>
            </w:pPr>
            <w:r w:rsidRPr="3E5D0147">
              <w:rPr>
                <w:rFonts w:cs="Calibri"/>
                <w:color w:val="000000" w:themeColor="text1"/>
                <w:sz w:val="16"/>
                <w:szCs w:val="16"/>
              </w:rPr>
              <w:t>Student zobowiązany jest zaliczyć tzw. “wejściówki” - sprawdziany z wiedzy obejmującej bieżący temat ćwiczeń. Wejściówki składają się z 2 pytań z tematu ćwiczeniowego, punktowanych 3 pkt. za każde pytanie (9 wejściówek, maksymalnie 6 pkt. za wyjściówkę, suma 54 pkt; do zaliczenia semestru wymagane 28 pkt). Student, który nie uzyska minimalnej liczby punktów nie zalicza semestru i nie będzie mógł przystąpić do egzaminu końcowego.</w:t>
            </w:r>
          </w:p>
          <w:p w14:paraId="249E91B1" w14:textId="7FBB79C3" w:rsidR="00814EBC" w:rsidRPr="004F07EF" w:rsidRDefault="00814EBC" w:rsidP="3E5D0147">
            <w:pPr>
              <w:spacing w:line="240" w:lineRule="auto"/>
              <w:jc w:val="both"/>
              <w:rPr>
                <w:rFonts w:cs="Calibri"/>
                <w:color w:val="000000" w:themeColor="text1"/>
                <w:sz w:val="16"/>
                <w:szCs w:val="16"/>
              </w:rPr>
            </w:pPr>
          </w:p>
          <w:p w14:paraId="43E11129" w14:textId="29430AD3" w:rsidR="00814EBC" w:rsidRPr="004F07EF"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t>Zaliczenie ćwiczeń:</w:t>
            </w:r>
          </w:p>
          <w:p w14:paraId="645348B5"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Student zobowiązany jest do wykonania ćwiczeń zgodnie z instrukcjami nauczyciela prowadzącego zajęcia, do wypełnienia arkusza odpowiedzi danymi uzyskanymi podczas eksperymentów oraz odpowiedziami na wskazane pytania. Pod koniec zajęć prowadzący sprawdza arkusze odpowiedzi, zadaje pytania weryfikujące, poprawia błędne odpowiedzi wyjaśniając mechanizmy fizjologiczne, których dotyczą. Warunkiem zaliczenia ćwiczeń jest zatwierdzenie przez prowadzącego na każdych ćwiczeniach laboratoryjnych indywidualnego arkusza odpowiedzi uzupełnionego przez studenta.</w:t>
            </w:r>
          </w:p>
          <w:p w14:paraId="2BAC6FC9"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644F9730"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Kolokwia:</w:t>
            </w:r>
          </w:p>
          <w:p w14:paraId="3D9B1942" w14:textId="77777777" w:rsidR="00814EBC" w:rsidRPr="004F07EF" w:rsidRDefault="00814EBC" w:rsidP="00814EBC">
            <w:pPr>
              <w:spacing w:line="240" w:lineRule="auto"/>
              <w:jc w:val="both"/>
              <w:rPr>
                <w:rFonts w:cs="Calibri"/>
                <w:color w:val="000000" w:themeColor="text1"/>
                <w:sz w:val="16"/>
                <w:szCs w:val="16"/>
              </w:rPr>
            </w:pPr>
            <w:r w:rsidRPr="56B05116">
              <w:rPr>
                <w:rFonts w:cs="Calibri"/>
                <w:color w:val="000000" w:themeColor="text1"/>
                <w:sz w:val="16"/>
                <w:szCs w:val="16"/>
              </w:rPr>
              <w:t>Student zobowiązany jest zaliczyć trzy kolokwia w semestrze (każde zawiera 6 pytań otwartych, maksymalnie 5 punktów za pytanie; zalicza 16 punktów). II termin kolokwiów, odbywa się w tej samej formie. Na poszczególnych kolokwiach obowiązuje cały materiał z harmonogramu wykładów, ćwiczeń laboratoryjnych i seminaryjnych poprzedzających kolokwium oraz stosowny materiał z literatury podstawowej i uzupełniającej.</w:t>
            </w:r>
          </w:p>
          <w:p w14:paraId="156A6281"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45A3B683"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Seminarium:</w:t>
            </w:r>
          </w:p>
          <w:p w14:paraId="38DCA5D8"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Każdy student zobowiązany jest do przygotowania i wygłoszenia seminarium. Tematy seminaryjne proponowane są przez prowadzących zajęcia, wybierane przez studentów z zaproponowanej puli zgodnie z ich zainteresowaniami. Dopuszcza się możliwość przygotowania przez studenta jego własnego tematu seminarium, po zaakceptowaniu przez prowadzącego zajęcia. Pozytywna ocena seminarium jest jednym z warunków zaliczenia semestru. Seminarium punktowane jest w skali 0-10 punktów (zgodność z tematem, przekazanie podstaw fizjologicznych omawianych zagadnień, sposób prezentacji, formułowanie opinii, prowadzenie dyskusji, właściwe odpowiedzi na pytania, uzasadnienie/obrona wygłoszonych opinii).</w:t>
            </w:r>
          </w:p>
          <w:p w14:paraId="20876B09"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503A92F4" w14:textId="77777777" w:rsidR="00814EBC" w:rsidRPr="000A1A69" w:rsidRDefault="00814EBC" w:rsidP="00814EBC">
            <w:pPr>
              <w:spacing w:line="240" w:lineRule="auto"/>
              <w:jc w:val="both"/>
              <w:rPr>
                <w:rFonts w:cs="Calibri"/>
                <w:color w:val="000000" w:themeColor="text1"/>
                <w:sz w:val="16"/>
                <w:szCs w:val="16"/>
              </w:rPr>
            </w:pPr>
            <w:r w:rsidRPr="000A1A69">
              <w:rPr>
                <w:rFonts w:cs="Calibri"/>
                <w:color w:val="000000" w:themeColor="text1"/>
                <w:sz w:val="16"/>
                <w:szCs w:val="16"/>
              </w:rPr>
              <w:t>Zaliczenie semestru:</w:t>
            </w:r>
          </w:p>
          <w:p w14:paraId="2BF2A199" w14:textId="65F646FD" w:rsidR="00814EBC" w:rsidRPr="000A1A69"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lastRenderedPageBreak/>
              <w:t>W trakcie semestru student może maksymalnie uzyskać 154 punkty z trzech kolokwiów (każde maks. 30 punktów; wymagane jest uzyskanie minimum 16 punktów z każdego kolokwium),seminarium (maks. 10 punktów) oraz wejściówek (maksymalnie 54 punkty) + dodatkowe punkty za aktywność (dyskusja, odpowiedzi na pytania, realizacja zadań) – max. 5 pkt. Należy uzyskać minimum 51% punktów (78 pkt), aby zaliczyć semestr (z wyłączeniem punktów za aktywność).</w:t>
            </w:r>
          </w:p>
          <w:p w14:paraId="10146664" w14:textId="77777777" w:rsidR="00814EBC" w:rsidRPr="000A1A69" w:rsidRDefault="00814EBC" w:rsidP="00814EBC">
            <w:pPr>
              <w:spacing w:line="240" w:lineRule="auto"/>
              <w:jc w:val="both"/>
              <w:rPr>
                <w:rFonts w:cs="Calibri"/>
                <w:color w:val="000000" w:themeColor="text1"/>
                <w:sz w:val="16"/>
                <w:szCs w:val="16"/>
              </w:rPr>
            </w:pPr>
            <w:r w:rsidRPr="000A1A69">
              <w:rPr>
                <w:rFonts w:cs="Calibri"/>
                <w:color w:val="000000" w:themeColor="text1"/>
                <w:sz w:val="16"/>
                <w:szCs w:val="16"/>
              </w:rPr>
              <w:t xml:space="preserve"> </w:t>
            </w:r>
          </w:p>
          <w:p w14:paraId="5C69A6E5" w14:textId="77777777" w:rsidR="00814EBC" w:rsidRPr="000A1A69" w:rsidRDefault="00814EBC" w:rsidP="00814EBC">
            <w:pPr>
              <w:spacing w:line="240" w:lineRule="auto"/>
              <w:jc w:val="both"/>
              <w:rPr>
                <w:rFonts w:cs="Calibri"/>
                <w:color w:val="000000" w:themeColor="text1"/>
                <w:sz w:val="16"/>
                <w:szCs w:val="16"/>
              </w:rPr>
            </w:pPr>
            <w:r w:rsidRPr="000A1A69">
              <w:rPr>
                <w:rFonts w:cs="Calibri"/>
                <w:color w:val="000000" w:themeColor="text1"/>
                <w:sz w:val="16"/>
                <w:szCs w:val="16"/>
              </w:rPr>
              <w:t>Kryterium wystawiania oceny z:</w:t>
            </w:r>
          </w:p>
          <w:p w14:paraId="0D8D07F7" w14:textId="340E483B" w:rsidR="00814EBC" w:rsidRPr="000A1A69"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t>0 – 78 punktów – niedostateczna (2,0)</w:t>
            </w:r>
          </w:p>
          <w:p w14:paraId="405CB3DA" w14:textId="487873D3" w:rsidR="00814EBC" w:rsidRPr="000A1A69"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t>79 – 88 punkty – dostateczna (3,0)</w:t>
            </w:r>
          </w:p>
          <w:p w14:paraId="63011E2F" w14:textId="326B8F26" w:rsidR="00814EBC" w:rsidRPr="000A1A69"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t>89 – 98 punkty – dostateczna plus (3,5)</w:t>
            </w:r>
          </w:p>
          <w:p w14:paraId="3F4C1D3A" w14:textId="5EB31255" w:rsidR="00814EBC" w:rsidRPr="000A1A69"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t>99 – 108 punkty – dobra (4,0)</w:t>
            </w:r>
          </w:p>
          <w:p w14:paraId="34A8B7E9" w14:textId="3D8F5986" w:rsidR="00814EBC" w:rsidRPr="000A1A69"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t>109 – 128 punkty – dobra plus (4,5)</w:t>
            </w:r>
          </w:p>
          <w:p w14:paraId="35693304" w14:textId="69DB406D" w:rsidR="00814EBC"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t>129 – 154 punkty – bardzo dobra (5,0)</w:t>
            </w:r>
          </w:p>
          <w:p w14:paraId="17AD93B2" w14:textId="77777777" w:rsidR="00814EBC" w:rsidRPr="004F07EF" w:rsidRDefault="00814EBC" w:rsidP="00814EBC">
            <w:pPr>
              <w:spacing w:line="240" w:lineRule="auto"/>
              <w:jc w:val="both"/>
              <w:rPr>
                <w:rFonts w:cs="Calibri"/>
                <w:color w:val="000000" w:themeColor="text1"/>
                <w:sz w:val="16"/>
                <w:szCs w:val="16"/>
              </w:rPr>
            </w:pPr>
          </w:p>
          <w:p w14:paraId="68D5F806"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Egzamin końcowy:</w:t>
            </w:r>
          </w:p>
          <w:p w14:paraId="7D02EC25"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Do egzaminu końcowego dopuszczane są jedynie osoby, które zaliczyły ćwiczenia na ocenę co najmniej dostateczną. Egzamin końcowy weryfikuje wszystkie treści kształcenia zdobywane podczas semestru (wykłady, ćwiczenia laboratoryjne i seminaryjne oraz odpowiadający im materiał dostępny w literaturze podstawowej i uzupełniającej).</w:t>
            </w:r>
          </w:p>
          <w:p w14:paraId="5B68B9CD"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02767E5D"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Egzamin końcowy ma charakter testu (50 pytań testowych różnego typu – test jednokrotnego wyboru, prawda/fałsz, pytania do uzupełnienia, i inne). Każde pytanie punktowane jest w skali 0-1 punktu. Do zaliczenia testu końcowego wymagane jest zdobycie 25 punktów (51%).</w:t>
            </w:r>
          </w:p>
          <w:p w14:paraId="1B7172F4"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47D7F593"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Kryterium wystawiania oceny z egzaminu końcowego:</w:t>
            </w:r>
          </w:p>
          <w:p w14:paraId="6E8EE3E6"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26 – 30 punktów – dostateczna (3,0)</w:t>
            </w:r>
          </w:p>
          <w:p w14:paraId="6FE1A6EE"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31 – 35 punktów – dostateczna plus (3,5)</w:t>
            </w:r>
          </w:p>
          <w:p w14:paraId="20907C65"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36 – 40 punktów – dobra (4,0)</w:t>
            </w:r>
          </w:p>
          <w:p w14:paraId="0259894F"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41 – 45 punktów – dobra plus (4,5)</w:t>
            </w:r>
          </w:p>
          <w:p w14:paraId="4D82570B"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46 – 50 punktów – bardzo dobra (5,0)</w:t>
            </w:r>
          </w:p>
          <w:p w14:paraId="0DE4B5B7" w14:textId="77777777" w:rsidR="00814EBC" w:rsidRPr="004F07EF" w:rsidRDefault="00814EBC" w:rsidP="00814EBC">
            <w:pPr>
              <w:spacing w:line="240" w:lineRule="auto"/>
              <w:jc w:val="both"/>
              <w:rPr>
                <w:rFonts w:cs="Calibri"/>
                <w:color w:val="000000" w:themeColor="text1"/>
                <w:sz w:val="16"/>
                <w:szCs w:val="16"/>
              </w:rPr>
            </w:pPr>
          </w:p>
          <w:p w14:paraId="325CE300" w14:textId="1B438F49" w:rsidR="00814EBC" w:rsidRPr="004F07EF" w:rsidRDefault="3E5D0147" w:rsidP="00814EBC">
            <w:pPr>
              <w:spacing w:line="240" w:lineRule="auto"/>
              <w:jc w:val="both"/>
              <w:rPr>
                <w:rFonts w:cs="Calibri"/>
                <w:color w:val="000000" w:themeColor="text1"/>
                <w:sz w:val="16"/>
                <w:szCs w:val="16"/>
              </w:rPr>
            </w:pPr>
            <w:r w:rsidRPr="3E5D0147">
              <w:rPr>
                <w:rFonts w:cs="Calibri"/>
                <w:color w:val="000000" w:themeColor="text1"/>
                <w:sz w:val="16"/>
                <w:szCs w:val="16"/>
              </w:rPr>
              <w:t xml:space="preserve">W przypadku nieobecności usprawiedliwionej na kolokwium/egzaminie (zwolnienie lekarskie) student nie traci terminu zaliczenia i przystępuje do kolokwium/egzaminu w terminie uzgodnionym z koordynatorem przedmiotu (kolokwia do końca semestru/ egzamin do końca sesji egzaminacyjnej). Zwolnienie należy dostarczyć w ciągu 7 dni. </w:t>
            </w:r>
            <w:r w:rsidR="00814EBC" w:rsidRPr="2DA2364F">
              <w:rPr>
                <w:rFonts w:cs="Calibri"/>
                <w:color w:val="000000" w:themeColor="text1"/>
                <w:sz w:val="16"/>
                <w:szCs w:val="16"/>
              </w:rPr>
              <w:t xml:space="preserve"> </w:t>
            </w:r>
          </w:p>
          <w:p w14:paraId="20AAE863"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Poza wskazanymi sposobami weryfikacji efektów uczenia (forma, liczba) nie przewiduje się żadnych dodatkowych.</w:t>
            </w:r>
          </w:p>
          <w:p w14:paraId="25DD3341"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 xml:space="preserve"> </w:t>
            </w:r>
          </w:p>
          <w:p w14:paraId="12255E65" w14:textId="77777777" w:rsidR="00814EBC" w:rsidRPr="004F07EF" w:rsidRDefault="00814EBC" w:rsidP="00814EBC">
            <w:pPr>
              <w:spacing w:line="240" w:lineRule="auto"/>
              <w:jc w:val="both"/>
              <w:rPr>
                <w:rFonts w:cs="Calibri"/>
                <w:color w:val="000000" w:themeColor="text1"/>
                <w:sz w:val="16"/>
                <w:szCs w:val="16"/>
              </w:rPr>
            </w:pPr>
            <w:r w:rsidRPr="2DA2364F">
              <w:rPr>
                <w:rFonts w:cs="Calibri"/>
                <w:color w:val="000000" w:themeColor="text1"/>
                <w:sz w:val="16"/>
                <w:szCs w:val="16"/>
              </w:rPr>
              <w:t>W sytuacji odgórnego zawieszenie realizacji zajęć w Uczelni i konieczności nauczania zdalnego, dopuszcza się inne metody prowadzenia zajęć oraz weryfikacji realizowanych efektów uczenia dostosowane do sytuacji.</w:t>
            </w:r>
          </w:p>
          <w:p w14:paraId="66204FF1" w14:textId="77777777" w:rsidR="00814EBC" w:rsidRPr="009E71F1" w:rsidRDefault="00814EBC" w:rsidP="00814EBC">
            <w:pPr>
              <w:spacing w:line="240" w:lineRule="auto"/>
              <w:jc w:val="both"/>
              <w:rPr>
                <w:sz w:val="16"/>
                <w:szCs w:val="16"/>
              </w:rPr>
            </w:pPr>
          </w:p>
        </w:tc>
      </w:tr>
      <w:tr w:rsidR="00A3118C" w14:paraId="21A73E6E" w14:textId="77777777" w:rsidTr="3E5D0147">
        <w:trPr>
          <w:trHeight w:val="505"/>
        </w:trPr>
        <w:tc>
          <w:tcPr>
            <w:tcW w:w="2480" w:type="dxa"/>
            <w:gridSpan w:val="3"/>
            <w:shd w:val="clear" w:color="auto" w:fill="auto"/>
            <w:vAlign w:val="center"/>
          </w:tcPr>
          <w:p w14:paraId="238C320A" w14:textId="77777777" w:rsidR="00A3118C" w:rsidRPr="00582090" w:rsidRDefault="00A3118C" w:rsidP="00A3118C">
            <w:pPr>
              <w:spacing w:line="240" w:lineRule="auto"/>
              <w:rPr>
                <w:sz w:val="16"/>
                <w:szCs w:val="16"/>
              </w:rPr>
            </w:pPr>
            <w:r w:rsidRPr="00316977">
              <w:rPr>
                <w:sz w:val="16"/>
                <w:szCs w:val="16"/>
              </w:rPr>
              <w:lastRenderedPageBreak/>
              <w:t>Szczegóły dotyczące sposobów weryfikacji i form dokumentacji osiąganych efektów uczenia się</w:t>
            </w:r>
            <w:r w:rsidRPr="00316977" w:rsidDel="00D10B7D">
              <w:rPr>
                <w:sz w:val="16"/>
                <w:szCs w:val="16"/>
              </w:rPr>
              <w:t xml:space="preserve"> </w:t>
            </w:r>
            <w:r>
              <w:rPr>
                <w:sz w:val="16"/>
                <w:szCs w:val="16"/>
              </w:rPr>
              <w:t>:</w:t>
            </w:r>
          </w:p>
        </w:tc>
        <w:tc>
          <w:tcPr>
            <w:tcW w:w="8222" w:type="dxa"/>
            <w:gridSpan w:val="9"/>
            <w:vAlign w:val="center"/>
          </w:tcPr>
          <w:p w14:paraId="04BD2A8E" w14:textId="77777777" w:rsidR="00A3118C" w:rsidRPr="009E71F1" w:rsidRDefault="00A3118C" w:rsidP="00A3118C">
            <w:pPr>
              <w:spacing w:line="240" w:lineRule="auto"/>
              <w:jc w:val="both"/>
              <w:rPr>
                <w:sz w:val="16"/>
                <w:szCs w:val="16"/>
              </w:rPr>
            </w:pPr>
            <w:r w:rsidRPr="2DA2364F">
              <w:rPr>
                <w:rFonts w:cs="Calibri"/>
                <w:color w:val="000000" w:themeColor="text1"/>
                <w:sz w:val="16"/>
                <w:szCs w:val="16"/>
              </w:rPr>
              <w:t>Wpis do systemu eHMS oraz dokumentacja zawarta w „Teczce przedmiotu” (indywidualne karty oceny studentów, listy obecności, pula pytań dla form pisemnych i ustnych, prace pisemne studentów, regulamin przedmiotu), kolokwia pisemne (archiwizacja).</w:t>
            </w:r>
          </w:p>
        </w:tc>
      </w:tr>
      <w:tr w:rsidR="00A3118C" w14:paraId="5E2199B5" w14:textId="77777777" w:rsidTr="3E5D0147">
        <w:trPr>
          <w:trHeight w:val="527"/>
        </w:trPr>
        <w:tc>
          <w:tcPr>
            <w:tcW w:w="2480" w:type="dxa"/>
            <w:gridSpan w:val="3"/>
            <w:shd w:val="clear" w:color="auto" w:fill="auto"/>
            <w:vAlign w:val="center"/>
          </w:tcPr>
          <w:p w14:paraId="56529020" w14:textId="77777777" w:rsidR="00A3118C" w:rsidRDefault="00A3118C" w:rsidP="00A3118C">
            <w:pPr>
              <w:spacing w:line="240" w:lineRule="auto"/>
              <w:rPr>
                <w:sz w:val="16"/>
                <w:szCs w:val="16"/>
              </w:rPr>
            </w:pPr>
            <w:r w:rsidRPr="00582090">
              <w:rPr>
                <w:sz w:val="16"/>
                <w:szCs w:val="16"/>
              </w:rPr>
              <w:t>Elementy i wagi mające wpływ</w:t>
            </w:r>
          </w:p>
          <w:p w14:paraId="3BF2AA5A" w14:textId="77777777" w:rsidR="00A3118C" w:rsidRPr="00582090" w:rsidRDefault="00A3118C" w:rsidP="00A3118C">
            <w:pPr>
              <w:spacing w:line="240" w:lineRule="auto"/>
              <w:rPr>
                <w:b/>
                <w:bCs/>
                <w:sz w:val="16"/>
                <w:szCs w:val="16"/>
                <w:vertAlign w:val="superscript"/>
              </w:rPr>
            </w:pPr>
            <w:r w:rsidRPr="00582090">
              <w:rPr>
                <w:sz w:val="16"/>
                <w:szCs w:val="16"/>
              </w:rPr>
              <w:t>na ocenę końcową</w:t>
            </w:r>
            <w:r>
              <w:rPr>
                <w:sz w:val="16"/>
                <w:szCs w:val="16"/>
              </w:rPr>
              <w:t>:</w:t>
            </w:r>
          </w:p>
        </w:tc>
        <w:tc>
          <w:tcPr>
            <w:tcW w:w="8222" w:type="dxa"/>
            <w:gridSpan w:val="9"/>
            <w:vAlign w:val="center"/>
          </w:tcPr>
          <w:p w14:paraId="29456FD7" w14:textId="77777777" w:rsidR="00A3118C" w:rsidRPr="00A3118C" w:rsidRDefault="00A3118C" w:rsidP="00A3118C">
            <w:pPr>
              <w:spacing w:line="240" w:lineRule="auto"/>
              <w:jc w:val="both"/>
              <w:rPr>
                <w:rFonts w:ascii="Calibri" w:eastAsia="Calibri" w:hAnsi="Calibri" w:cs="Calibri"/>
                <w:color w:val="000000"/>
                <w:sz w:val="16"/>
                <w:szCs w:val="16"/>
              </w:rPr>
            </w:pPr>
            <w:r w:rsidRPr="00A3118C">
              <w:rPr>
                <w:rFonts w:ascii="Calibri" w:eastAsia="Calibri" w:hAnsi="Calibri" w:cs="Calibri"/>
                <w:color w:val="000000"/>
                <w:sz w:val="16"/>
                <w:szCs w:val="16"/>
              </w:rPr>
              <w:t>Ocena końcowa:</w:t>
            </w:r>
          </w:p>
          <w:p w14:paraId="64B230DE" w14:textId="77777777" w:rsidR="00A3118C" w:rsidRPr="00A3118C" w:rsidRDefault="00A3118C" w:rsidP="00A3118C">
            <w:pPr>
              <w:spacing w:line="240" w:lineRule="auto"/>
              <w:jc w:val="both"/>
              <w:rPr>
                <w:rFonts w:ascii="Calibri" w:eastAsia="Calibri" w:hAnsi="Calibri" w:cs="Calibri"/>
                <w:color w:val="000000"/>
                <w:sz w:val="16"/>
                <w:szCs w:val="16"/>
              </w:rPr>
            </w:pPr>
            <w:r w:rsidRPr="00A3118C">
              <w:rPr>
                <w:rFonts w:ascii="Calibri" w:eastAsia="Calibri" w:hAnsi="Calibri" w:cs="Calibri"/>
                <w:color w:val="000000"/>
                <w:sz w:val="16"/>
                <w:szCs w:val="16"/>
              </w:rPr>
              <w:t xml:space="preserve">Do uzyskania pozytywnej oceny końcowej z przedmiotu Fizjologia zwierząt konieczne jest zaliczenie ćwiczeń oraz egzaminu końcowego. </w:t>
            </w:r>
          </w:p>
          <w:p w14:paraId="23DD831B" w14:textId="77777777" w:rsidR="00A3118C" w:rsidRPr="00A3118C" w:rsidRDefault="00A3118C" w:rsidP="00A3118C">
            <w:pPr>
              <w:spacing w:line="240" w:lineRule="auto"/>
              <w:jc w:val="both"/>
              <w:rPr>
                <w:rFonts w:ascii="Calibri" w:eastAsia="Calibri" w:hAnsi="Calibri" w:cs="Calibri"/>
                <w:color w:val="000000"/>
                <w:sz w:val="16"/>
                <w:szCs w:val="16"/>
              </w:rPr>
            </w:pPr>
            <w:r w:rsidRPr="00A3118C">
              <w:rPr>
                <w:rFonts w:ascii="Calibri" w:eastAsia="Calibri" w:hAnsi="Calibri" w:cs="Calibri"/>
                <w:color w:val="000000"/>
                <w:sz w:val="16"/>
                <w:szCs w:val="16"/>
              </w:rPr>
              <w:t xml:space="preserve"> </w:t>
            </w:r>
          </w:p>
          <w:p w14:paraId="61ACF2FF" w14:textId="77777777" w:rsidR="00A3118C" w:rsidRPr="00A3118C" w:rsidRDefault="00A3118C" w:rsidP="00A3118C">
            <w:pPr>
              <w:spacing w:line="240" w:lineRule="auto"/>
              <w:jc w:val="both"/>
              <w:rPr>
                <w:rFonts w:ascii="Calibri" w:eastAsia="Calibri" w:hAnsi="Calibri" w:cs="Calibri"/>
                <w:color w:val="000000"/>
                <w:sz w:val="16"/>
                <w:szCs w:val="16"/>
              </w:rPr>
            </w:pPr>
            <w:r w:rsidRPr="00A3118C">
              <w:rPr>
                <w:rFonts w:ascii="Calibri" w:eastAsia="Calibri" w:hAnsi="Calibri" w:cs="Calibri"/>
                <w:color w:val="000000"/>
                <w:sz w:val="16"/>
                <w:szCs w:val="16"/>
              </w:rPr>
              <w:t>Sposób obliczania oceny końcowej z przedmiotu Fizjologia zwierząt:</w:t>
            </w:r>
          </w:p>
          <w:p w14:paraId="1079AEDE" w14:textId="77777777" w:rsidR="00A3118C" w:rsidRPr="00A3118C" w:rsidRDefault="00A3118C" w:rsidP="00A3118C">
            <w:pPr>
              <w:spacing w:line="240" w:lineRule="auto"/>
              <w:jc w:val="both"/>
              <w:rPr>
                <w:rFonts w:ascii="Calibri" w:eastAsia="Calibri" w:hAnsi="Calibri" w:cs="Calibri"/>
                <w:color w:val="000000"/>
                <w:sz w:val="16"/>
                <w:szCs w:val="16"/>
              </w:rPr>
            </w:pPr>
            <w:r w:rsidRPr="00A3118C">
              <w:rPr>
                <w:rFonts w:ascii="Calibri" w:eastAsia="Calibri" w:hAnsi="Calibri" w:cs="Calibri"/>
                <w:b/>
                <w:bCs/>
                <w:color w:val="000000"/>
                <w:sz w:val="16"/>
                <w:szCs w:val="16"/>
              </w:rPr>
              <w:t>Ocena końcowa = ocena z ćwiczeń + ocena z egzaminu końcowego/2</w:t>
            </w:r>
          </w:p>
          <w:p w14:paraId="28CE8CB7" w14:textId="77777777" w:rsidR="00A3118C" w:rsidRPr="00A3118C" w:rsidRDefault="00A3118C" w:rsidP="00A3118C">
            <w:pPr>
              <w:spacing w:line="240" w:lineRule="auto"/>
              <w:jc w:val="both"/>
              <w:rPr>
                <w:rFonts w:ascii="Calibri" w:eastAsia="Calibri" w:hAnsi="Calibri" w:cs="Calibri"/>
                <w:color w:val="000000"/>
                <w:sz w:val="16"/>
                <w:szCs w:val="16"/>
              </w:rPr>
            </w:pPr>
            <w:r w:rsidRPr="00A3118C">
              <w:rPr>
                <w:rFonts w:ascii="Calibri" w:eastAsia="Calibri" w:hAnsi="Calibri" w:cs="Calibri"/>
                <w:color w:val="000000"/>
                <w:sz w:val="16"/>
                <w:szCs w:val="16"/>
              </w:rPr>
              <w:t xml:space="preserve"> </w:t>
            </w:r>
          </w:p>
          <w:p w14:paraId="096613F1" w14:textId="77777777" w:rsidR="00A3118C" w:rsidRPr="00A3118C" w:rsidRDefault="00A3118C" w:rsidP="00A3118C">
            <w:pPr>
              <w:spacing w:line="240" w:lineRule="auto"/>
              <w:jc w:val="both"/>
              <w:rPr>
                <w:rFonts w:ascii="Calibri" w:eastAsia="Calibri" w:hAnsi="Calibri" w:cs="Calibri"/>
                <w:color w:val="000000"/>
                <w:sz w:val="16"/>
                <w:szCs w:val="16"/>
              </w:rPr>
            </w:pPr>
            <w:r w:rsidRPr="00A3118C">
              <w:rPr>
                <w:rFonts w:ascii="Calibri" w:eastAsia="Calibri" w:hAnsi="Calibri" w:cs="Calibri"/>
                <w:color w:val="000000"/>
                <w:sz w:val="16"/>
                <w:szCs w:val="16"/>
              </w:rPr>
              <w:t>W przypadku niezaliczenia egzaminu końcowego w obu terminach oceną końcową z przedmiotu jest ocena niedostateczna, niezależnie od poszczególnych ocen cząstkowych.</w:t>
            </w:r>
          </w:p>
          <w:p w14:paraId="2DBF0D7D" w14:textId="77777777" w:rsidR="00A3118C" w:rsidRPr="009E71F1" w:rsidRDefault="00A3118C" w:rsidP="00A3118C">
            <w:pPr>
              <w:spacing w:line="240" w:lineRule="auto"/>
              <w:jc w:val="both"/>
              <w:rPr>
                <w:bCs/>
                <w:sz w:val="16"/>
                <w:szCs w:val="16"/>
              </w:rPr>
            </w:pPr>
          </w:p>
        </w:tc>
      </w:tr>
      <w:tr w:rsidR="00A3118C" w14:paraId="281DD9DF" w14:textId="77777777" w:rsidTr="3E5D0147">
        <w:trPr>
          <w:trHeight w:val="340"/>
        </w:trPr>
        <w:tc>
          <w:tcPr>
            <w:tcW w:w="2480" w:type="dxa"/>
            <w:gridSpan w:val="3"/>
            <w:vAlign w:val="center"/>
          </w:tcPr>
          <w:p w14:paraId="3941EEC4" w14:textId="77777777" w:rsidR="00A3118C" w:rsidRPr="00582090" w:rsidRDefault="00A3118C" w:rsidP="00A3118C">
            <w:pPr>
              <w:spacing w:line="240" w:lineRule="auto"/>
              <w:rPr>
                <w:sz w:val="16"/>
                <w:szCs w:val="16"/>
                <w:vertAlign w:val="superscript"/>
              </w:rPr>
            </w:pPr>
            <w:r w:rsidRPr="00582090">
              <w:rPr>
                <w:sz w:val="16"/>
                <w:szCs w:val="16"/>
              </w:rPr>
              <w:t>Miejsce realizacji zajęć:</w:t>
            </w:r>
          </w:p>
        </w:tc>
        <w:tc>
          <w:tcPr>
            <w:tcW w:w="8222" w:type="dxa"/>
            <w:gridSpan w:val="9"/>
            <w:vAlign w:val="center"/>
          </w:tcPr>
          <w:p w14:paraId="73FAB60F" w14:textId="77777777" w:rsidR="00A3118C" w:rsidRPr="009E71F1" w:rsidRDefault="00A3118C" w:rsidP="00A3118C">
            <w:pPr>
              <w:spacing w:line="240" w:lineRule="auto"/>
              <w:jc w:val="both"/>
              <w:rPr>
                <w:sz w:val="16"/>
                <w:szCs w:val="16"/>
              </w:rPr>
            </w:pPr>
            <w:r w:rsidRPr="2DA2364F">
              <w:rPr>
                <w:rFonts w:cs="Calibri"/>
                <w:color w:val="000000" w:themeColor="text1"/>
                <w:sz w:val="16"/>
                <w:szCs w:val="16"/>
              </w:rPr>
              <w:t>Aula wykładowa, sale ćwiczeniowe IMW, platformy MS Teams oraz e.sggw.pl</w:t>
            </w:r>
          </w:p>
        </w:tc>
      </w:tr>
      <w:tr w:rsidR="00A3118C" w14:paraId="35445DA3" w14:textId="77777777" w:rsidTr="3E5D0147">
        <w:trPr>
          <w:trHeight w:val="340"/>
        </w:trPr>
        <w:tc>
          <w:tcPr>
            <w:tcW w:w="10702" w:type="dxa"/>
            <w:gridSpan w:val="12"/>
            <w:vAlign w:val="center"/>
          </w:tcPr>
          <w:p w14:paraId="396BECA2" w14:textId="77777777" w:rsidR="00A3118C" w:rsidRPr="00814EBC" w:rsidRDefault="00A3118C" w:rsidP="00A3118C">
            <w:pPr>
              <w:spacing w:line="240" w:lineRule="auto"/>
              <w:rPr>
                <w:rFonts w:ascii="Calibri" w:eastAsia="Calibri" w:hAnsi="Calibri" w:cs="Calibri"/>
                <w:color w:val="000000"/>
                <w:sz w:val="16"/>
                <w:szCs w:val="16"/>
              </w:rPr>
            </w:pPr>
            <w:r w:rsidRPr="00814EBC">
              <w:rPr>
                <w:rFonts w:ascii="Calibri" w:eastAsia="Calibri" w:hAnsi="Calibri" w:cs="Calibri"/>
                <w:color w:val="000000"/>
                <w:sz w:val="16"/>
                <w:szCs w:val="16"/>
              </w:rPr>
              <w:t>Literatura podstawowa i uzupełniająca:</w:t>
            </w:r>
          </w:p>
          <w:p w14:paraId="358DFDF1" w14:textId="77777777" w:rsidR="00A3118C" w:rsidRPr="00814EBC" w:rsidRDefault="00A3118C" w:rsidP="00A3118C">
            <w:pPr>
              <w:numPr>
                <w:ilvl w:val="0"/>
                <w:numId w:val="2"/>
              </w:numPr>
              <w:spacing w:line="240" w:lineRule="auto"/>
              <w:contextualSpacing/>
              <w:rPr>
                <w:rFonts w:ascii="Calibri" w:eastAsia="Calibri" w:hAnsi="Calibri" w:cs="Calibri"/>
                <w:color w:val="000000"/>
                <w:sz w:val="16"/>
                <w:szCs w:val="16"/>
              </w:rPr>
            </w:pPr>
            <w:r w:rsidRPr="00814EBC">
              <w:rPr>
                <w:rFonts w:ascii="Calibri" w:eastAsia="Calibri" w:hAnsi="Calibri" w:cs="Calibri"/>
                <w:color w:val="000000"/>
                <w:sz w:val="16"/>
                <w:szCs w:val="16"/>
              </w:rPr>
              <w:t xml:space="preserve">T. Krzymowski - Fizjologia zwierząt, Praca zbiorowa, </w:t>
            </w:r>
            <w:proofErr w:type="spellStart"/>
            <w:r w:rsidRPr="00814EBC">
              <w:rPr>
                <w:rFonts w:ascii="Calibri" w:eastAsia="Calibri" w:hAnsi="Calibri" w:cs="Calibri"/>
                <w:color w:val="000000"/>
                <w:sz w:val="16"/>
                <w:szCs w:val="16"/>
              </w:rPr>
              <w:t>PWRiL</w:t>
            </w:r>
            <w:proofErr w:type="spellEnd"/>
            <w:r w:rsidRPr="00814EBC">
              <w:rPr>
                <w:rFonts w:ascii="Calibri" w:eastAsia="Calibri" w:hAnsi="Calibri" w:cs="Calibri"/>
                <w:color w:val="000000"/>
                <w:sz w:val="16"/>
                <w:szCs w:val="16"/>
              </w:rPr>
              <w:t>, Warszawa, 2015</w:t>
            </w:r>
          </w:p>
          <w:p w14:paraId="4290755D" w14:textId="77777777" w:rsidR="00A3118C" w:rsidRPr="00814EBC" w:rsidRDefault="00A3118C" w:rsidP="00A3118C">
            <w:pPr>
              <w:numPr>
                <w:ilvl w:val="0"/>
                <w:numId w:val="2"/>
              </w:numPr>
              <w:spacing w:line="240" w:lineRule="auto"/>
              <w:contextualSpacing/>
              <w:rPr>
                <w:rFonts w:ascii="Calibri" w:eastAsia="Calibri" w:hAnsi="Calibri" w:cs="Calibri"/>
                <w:color w:val="000000"/>
                <w:sz w:val="16"/>
                <w:szCs w:val="16"/>
              </w:rPr>
            </w:pPr>
            <w:r w:rsidRPr="00814EBC">
              <w:rPr>
                <w:rFonts w:ascii="Calibri" w:eastAsia="Calibri" w:hAnsi="Calibri" w:cs="Calibri"/>
                <w:color w:val="000000"/>
                <w:sz w:val="16"/>
                <w:szCs w:val="16"/>
              </w:rPr>
              <w:t>T. Motyl - Ciekawostki z fizjologii zwierząt, Wydawnictwo SGGW, Warszawa, 2018</w:t>
            </w:r>
          </w:p>
          <w:p w14:paraId="6B62F1B3" w14:textId="262DAE6A" w:rsidR="00A3118C" w:rsidRPr="00582090" w:rsidRDefault="00A3118C" w:rsidP="00A3118C">
            <w:pPr>
              <w:spacing w:line="240" w:lineRule="auto"/>
              <w:rPr>
                <w:sz w:val="16"/>
                <w:szCs w:val="16"/>
              </w:rPr>
            </w:pPr>
            <w:r w:rsidRPr="00814EBC">
              <w:rPr>
                <w:rFonts w:ascii="Calibri" w:eastAsia="Calibri" w:hAnsi="Calibri" w:cs="Calibri"/>
                <w:color w:val="000000"/>
                <w:sz w:val="16"/>
                <w:szCs w:val="16"/>
              </w:rPr>
              <w:t>K. Schmidt-Nielsen - Fizjologia zwierząt. Adaptacja do środowiska, Wydawnictwo Naukowe PWN, Warszawa 2008</w:t>
            </w:r>
          </w:p>
        </w:tc>
      </w:tr>
      <w:tr w:rsidR="00A3118C" w14:paraId="14B14E7F" w14:textId="77777777" w:rsidTr="3E5D0147">
        <w:trPr>
          <w:trHeight w:val="340"/>
        </w:trPr>
        <w:tc>
          <w:tcPr>
            <w:tcW w:w="10702" w:type="dxa"/>
            <w:gridSpan w:val="12"/>
            <w:vAlign w:val="center"/>
          </w:tcPr>
          <w:p w14:paraId="3DB9A417" w14:textId="77777777" w:rsidR="00A3118C" w:rsidRDefault="00A3118C" w:rsidP="00A3118C">
            <w:pPr>
              <w:spacing w:line="240" w:lineRule="auto"/>
              <w:rPr>
                <w:sz w:val="16"/>
                <w:szCs w:val="16"/>
                <w:vertAlign w:val="superscript"/>
              </w:rPr>
            </w:pPr>
            <w:r>
              <w:rPr>
                <w:sz w:val="16"/>
                <w:szCs w:val="16"/>
              </w:rPr>
              <w:t>UWAGI</w:t>
            </w:r>
          </w:p>
          <w:p w14:paraId="02F2C34E" w14:textId="77777777" w:rsidR="00A3118C" w:rsidRPr="00701DD3" w:rsidRDefault="00A3118C" w:rsidP="00A3118C">
            <w:pPr>
              <w:spacing w:line="240" w:lineRule="auto"/>
              <w:rPr>
                <w:sz w:val="20"/>
                <w:szCs w:val="20"/>
              </w:rPr>
            </w:pPr>
          </w:p>
          <w:p w14:paraId="680A4E5D" w14:textId="77777777" w:rsidR="00A3118C" w:rsidRPr="00701DD3" w:rsidRDefault="00A3118C" w:rsidP="00A3118C">
            <w:pPr>
              <w:spacing w:line="240" w:lineRule="auto"/>
              <w:rPr>
                <w:sz w:val="20"/>
                <w:szCs w:val="20"/>
              </w:rPr>
            </w:pPr>
          </w:p>
          <w:p w14:paraId="19219836" w14:textId="77777777" w:rsidR="00A3118C" w:rsidRPr="00582090" w:rsidRDefault="00A3118C" w:rsidP="00A3118C">
            <w:pPr>
              <w:spacing w:line="240" w:lineRule="auto"/>
              <w:rPr>
                <w:sz w:val="16"/>
                <w:szCs w:val="16"/>
              </w:rPr>
            </w:pPr>
          </w:p>
        </w:tc>
      </w:tr>
    </w:tbl>
    <w:p w14:paraId="35EF3B2E" w14:textId="77777777" w:rsidR="00074021" w:rsidRPr="0093211F" w:rsidRDefault="00ED11F9" w:rsidP="00074021">
      <w:pPr>
        <w:pStyle w:val="Default"/>
        <w:spacing w:line="360" w:lineRule="auto"/>
        <w:jc w:val="both"/>
        <w:rPr>
          <w:rFonts w:asciiTheme="minorHAnsi" w:hAnsiTheme="minorHAnsi" w:cs="Times New Roman"/>
          <w:color w:val="auto"/>
          <w:sz w:val="20"/>
          <w:szCs w:val="20"/>
        </w:rPr>
      </w:pPr>
      <w:r>
        <w:rPr>
          <w:sz w:val="16"/>
        </w:rPr>
        <w:br/>
      </w:r>
      <w:r w:rsidR="00074021">
        <w:rPr>
          <w:rFonts w:asciiTheme="minorHAnsi" w:hAnsiTheme="minorHAnsi" w:cs="Times New Roman"/>
          <w:color w:val="auto"/>
          <w:sz w:val="20"/>
          <w:szCs w:val="20"/>
        </w:rPr>
        <w:t xml:space="preserve">*) </w:t>
      </w:r>
      <w:r w:rsidR="00074021" w:rsidRPr="0093211F">
        <w:rPr>
          <w:rFonts w:asciiTheme="minorHAnsi" w:hAnsiTheme="minorHAnsi" w:cs="Times New Roman"/>
          <w:color w:val="auto"/>
          <w:sz w:val="20"/>
          <w:szCs w:val="20"/>
        </w:rPr>
        <w:t>3 – </w:t>
      </w:r>
      <w:r w:rsidR="00074021">
        <w:rPr>
          <w:rFonts w:asciiTheme="minorHAnsi" w:hAnsiTheme="minorHAnsi" w:cs="Times New Roman"/>
          <w:color w:val="auto"/>
          <w:sz w:val="20"/>
          <w:szCs w:val="20"/>
        </w:rPr>
        <w:t>zaawansowany</w:t>
      </w:r>
      <w:r w:rsidR="00074021" w:rsidRPr="0093211F">
        <w:rPr>
          <w:rFonts w:asciiTheme="minorHAnsi" w:hAnsiTheme="minorHAnsi" w:cs="Times New Roman"/>
          <w:color w:val="auto"/>
          <w:sz w:val="20"/>
          <w:szCs w:val="20"/>
        </w:rPr>
        <w:t xml:space="preserve"> i szczegółowy, 2 – </w:t>
      </w:r>
      <w:r w:rsidR="00074021">
        <w:rPr>
          <w:rFonts w:asciiTheme="minorHAnsi" w:hAnsiTheme="minorHAnsi" w:cs="Times New Roman"/>
          <w:color w:val="auto"/>
          <w:sz w:val="20"/>
          <w:szCs w:val="20"/>
        </w:rPr>
        <w:t>znaczący</w:t>
      </w:r>
      <w:r w:rsidR="00074021" w:rsidRPr="0093211F">
        <w:rPr>
          <w:rFonts w:asciiTheme="minorHAnsi" w:hAnsiTheme="minorHAnsi" w:cs="Times New Roman"/>
          <w:color w:val="auto"/>
          <w:sz w:val="20"/>
          <w:szCs w:val="20"/>
        </w:rPr>
        <w:t>,</w:t>
      </w:r>
      <w:r w:rsidR="00074021">
        <w:rPr>
          <w:rFonts w:asciiTheme="minorHAnsi" w:hAnsiTheme="minorHAnsi" w:cs="Times New Roman"/>
          <w:color w:val="auto"/>
          <w:sz w:val="20"/>
          <w:szCs w:val="20"/>
        </w:rPr>
        <w:t xml:space="preserve"> </w:t>
      </w:r>
      <w:r w:rsidR="00074021" w:rsidRPr="0093211F">
        <w:rPr>
          <w:rFonts w:asciiTheme="minorHAnsi" w:hAnsiTheme="minorHAnsi" w:cs="Times New Roman"/>
          <w:color w:val="auto"/>
          <w:sz w:val="20"/>
          <w:szCs w:val="20"/>
        </w:rPr>
        <w:t>1 – podstawowy,</w:t>
      </w:r>
    </w:p>
    <w:p w14:paraId="296FEF7D" w14:textId="77777777" w:rsidR="00ED11F9" w:rsidRDefault="00ED11F9" w:rsidP="00ED11F9">
      <w:pPr>
        <w:rPr>
          <w:sz w:val="16"/>
        </w:rPr>
      </w:pPr>
    </w:p>
    <w:p w14:paraId="20378DA0" w14:textId="77777777"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632"/>
      </w:tblGrid>
      <w:tr w:rsidR="00ED11F9" w:rsidRPr="00A87261" w14:paraId="63D85815" w14:textId="77777777" w:rsidTr="00074021">
        <w:trPr>
          <w:trHeight w:val="536"/>
        </w:trPr>
        <w:tc>
          <w:tcPr>
            <w:tcW w:w="9070" w:type="dxa"/>
            <w:vAlign w:val="center"/>
          </w:tcPr>
          <w:p w14:paraId="181D0728" w14:textId="77777777" w:rsidR="00ED11F9" w:rsidRPr="00074021" w:rsidRDefault="00ED11F9" w:rsidP="00074021">
            <w:pPr>
              <w:spacing w:line="240" w:lineRule="auto"/>
              <w:rPr>
                <w:sz w:val="16"/>
                <w:szCs w:val="16"/>
              </w:rPr>
            </w:pPr>
            <w:r w:rsidRPr="00074021">
              <w:rPr>
                <w:sz w:val="16"/>
                <w:szCs w:val="16"/>
              </w:rPr>
              <w:t>Szacunkowa sumaryczna liczba godzin pracy studenta (kontaktowych i pracy własnej) niezbędna dla osiągnięcia zakładanych</w:t>
            </w:r>
            <w:r w:rsidR="008F7E6F" w:rsidRPr="00074021">
              <w:rPr>
                <w:sz w:val="16"/>
                <w:szCs w:val="16"/>
              </w:rPr>
              <w:t xml:space="preserve"> dla zajęć</w:t>
            </w:r>
            <w:r w:rsidRPr="00074021">
              <w:rPr>
                <w:sz w:val="16"/>
                <w:szCs w:val="16"/>
              </w:rPr>
              <w:t xml:space="preserve"> efektów </w:t>
            </w:r>
            <w:r w:rsidR="008F7E6F" w:rsidRPr="00074021">
              <w:rPr>
                <w:sz w:val="16"/>
                <w:szCs w:val="16"/>
              </w:rPr>
              <w:t>uczenia się</w:t>
            </w:r>
            <w:r w:rsidRPr="00074021">
              <w:rPr>
                <w:sz w:val="16"/>
                <w:szCs w:val="16"/>
              </w:rPr>
              <w:t xml:space="preserve"> - na tej podstawie należy wypełnić pole ECTS:</w:t>
            </w:r>
          </w:p>
        </w:tc>
        <w:tc>
          <w:tcPr>
            <w:tcW w:w="1632" w:type="dxa"/>
            <w:vAlign w:val="center"/>
          </w:tcPr>
          <w:p w14:paraId="6F0C7D29" w14:textId="4188F14C" w:rsidR="00ED11F9" w:rsidRPr="00074021" w:rsidRDefault="00047FEE" w:rsidP="00395A16">
            <w:pPr>
              <w:spacing w:line="240" w:lineRule="auto"/>
              <w:jc w:val="center"/>
              <w:rPr>
                <w:sz w:val="16"/>
                <w:szCs w:val="16"/>
              </w:rPr>
            </w:pPr>
            <w:r>
              <w:rPr>
                <w:sz w:val="16"/>
                <w:szCs w:val="16"/>
              </w:rPr>
              <w:t xml:space="preserve">140 </w:t>
            </w:r>
            <w:r w:rsidR="00ED11F9" w:rsidRPr="00074021">
              <w:rPr>
                <w:sz w:val="16"/>
                <w:szCs w:val="16"/>
              </w:rPr>
              <w:t>h</w:t>
            </w:r>
          </w:p>
        </w:tc>
      </w:tr>
      <w:tr w:rsidR="00ED11F9" w:rsidRPr="00A87261" w14:paraId="75442CD0" w14:textId="77777777" w:rsidTr="00074021">
        <w:trPr>
          <w:trHeight w:val="476"/>
        </w:trPr>
        <w:tc>
          <w:tcPr>
            <w:tcW w:w="9070" w:type="dxa"/>
            <w:vAlign w:val="center"/>
          </w:tcPr>
          <w:p w14:paraId="587FFC93" w14:textId="77777777" w:rsidR="00ED11F9" w:rsidRPr="00074021" w:rsidRDefault="00ED11F9" w:rsidP="00074021">
            <w:pPr>
              <w:spacing w:line="240" w:lineRule="auto"/>
              <w:rPr>
                <w:sz w:val="16"/>
                <w:szCs w:val="16"/>
              </w:rPr>
            </w:pPr>
            <w:r w:rsidRPr="00074021">
              <w:rPr>
                <w:sz w:val="16"/>
                <w:szCs w:val="16"/>
              </w:rPr>
              <w:t>Łączna liczba punktów ECTS, którą student uzyskuje na zajęciach wymagających bezpośredniego udziału nauczycieli akademickich</w:t>
            </w:r>
            <w:r w:rsidR="008F7E6F" w:rsidRPr="00074021">
              <w:rPr>
                <w:sz w:val="16"/>
                <w:szCs w:val="16"/>
              </w:rPr>
              <w:t xml:space="preserve"> lub innych osób prowadzących zajęcia</w:t>
            </w:r>
            <w:r w:rsidRPr="00074021">
              <w:rPr>
                <w:sz w:val="16"/>
                <w:szCs w:val="16"/>
              </w:rPr>
              <w:t>:</w:t>
            </w:r>
          </w:p>
        </w:tc>
        <w:tc>
          <w:tcPr>
            <w:tcW w:w="1632" w:type="dxa"/>
            <w:vAlign w:val="center"/>
          </w:tcPr>
          <w:p w14:paraId="3861ED14" w14:textId="6AD3BF48" w:rsidR="00ED11F9" w:rsidRPr="00074021" w:rsidRDefault="00AE32F4" w:rsidP="00074021">
            <w:pPr>
              <w:spacing w:line="240" w:lineRule="auto"/>
              <w:rPr>
                <w:sz w:val="16"/>
                <w:szCs w:val="16"/>
              </w:rPr>
            </w:pPr>
            <w:r>
              <w:rPr>
                <w:sz w:val="16"/>
                <w:szCs w:val="16"/>
              </w:rPr>
              <w:t xml:space="preserve">         </w:t>
            </w:r>
            <w:r w:rsidR="00047FEE">
              <w:rPr>
                <w:sz w:val="16"/>
                <w:szCs w:val="16"/>
              </w:rPr>
              <w:t>2,5</w:t>
            </w:r>
            <w:r w:rsidR="00ED11F9" w:rsidRPr="00074021">
              <w:rPr>
                <w:sz w:val="16"/>
                <w:szCs w:val="16"/>
              </w:rPr>
              <w:t xml:space="preserve"> ECTS</w:t>
            </w:r>
          </w:p>
        </w:tc>
      </w:tr>
    </w:tbl>
    <w:p w14:paraId="7194DBDC" w14:textId="77777777" w:rsidR="00ED11F9" w:rsidRDefault="00ED11F9" w:rsidP="00ED11F9"/>
    <w:sectPr w:rsidR="00ED11F9" w:rsidSect="00074021">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A880" w14:textId="77777777" w:rsidR="003271C6" w:rsidRDefault="003271C6" w:rsidP="002C0CA5">
      <w:pPr>
        <w:spacing w:line="240" w:lineRule="auto"/>
      </w:pPr>
      <w:r>
        <w:separator/>
      </w:r>
    </w:p>
  </w:endnote>
  <w:endnote w:type="continuationSeparator" w:id="0">
    <w:p w14:paraId="6719DCF0" w14:textId="77777777" w:rsidR="003271C6" w:rsidRDefault="003271C6"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432F" w14:textId="77777777" w:rsidR="003271C6" w:rsidRDefault="003271C6" w:rsidP="002C0CA5">
      <w:pPr>
        <w:spacing w:line="240" w:lineRule="auto"/>
      </w:pPr>
      <w:r>
        <w:separator/>
      </w:r>
    </w:p>
  </w:footnote>
  <w:footnote w:type="continuationSeparator" w:id="0">
    <w:p w14:paraId="13A403DC" w14:textId="77777777" w:rsidR="003271C6" w:rsidRDefault="003271C6" w:rsidP="002C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46B31BA"/>
    <w:multiLevelType w:val="hybridMultilevel"/>
    <w:tmpl w:val="B98476CE"/>
    <w:lvl w:ilvl="0" w:tplc="3462F498">
      <w:start w:val="1"/>
      <w:numFmt w:val="decimal"/>
      <w:lvlText w:val="%1."/>
      <w:lvlJc w:val="left"/>
      <w:pPr>
        <w:ind w:left="720" w:hanging="360"/>
      </w:pPr>
    </w:lvl>
    <w:lvl w:ilvl="1" w:tplc="3006C116">
      <w:start w:val="1"/>
      <w:numFmt w:val="lowerLetter"/>
      <w:lvlText w:val="%2."/>
      <w:lvlJc w:val="left"/>
      <w:pPr>
        <w:ind w:left="1440" w:hanging="360"/>
      </w:pPr>
    </w:lvl>
    <w:lvl w:ilvl="2" w:tplc="ED58E6A4">
      <w:start w:val="1"/>
      <w:numFmt w:val="lowerRoman"/>
      <w:lvlText w:val="%3."/>
      <w:lvlJc w:val="right"/>
      <w:pPr>
        <w:ind w:left="2160" w:hanging="180"/>
      </w:pPr>
    </w:lvl>
    <w:lvl w:ilvl="3" w:tplc="E4BEDCDE">
      <w:start w:val="1"/>
      <w:numFmt w:val="decimal"/>
      <w:lvlText w:val="%4."/>
      <w:lvlJc w:val="left"/>
      <w:pPr>
        <w:ind w:left="2880" w:hanging="360"/>
      </w:pPr>
    </w:lvl>
    <w:lvl w:ilvl="4" w:tplc="EEC0D53C">
      <w:start w:val="1"/>
      <w:numFmt w:val="lowerLetter"/>
      <w:lvlText w:val="%5."/>
      <w:lvlJc w:val="left"/>
      <w:pPr>
        <w:ind w:left="3600" w:hanging="360"/>
      </w:pPr>
    </w:lvl>
    <w:lvl w:ilvl="5" w:tplc="E1AE8C84">
      <w:start w:val="1"/>
      <w:numFmt w:val="lowerRoman"/>
      <w:lvlText w:val="%6."/>
      <w:lvlJc w:val="right"/>
      <w:pPr>
        <w:ind w:left="4320" w:hanging="180"/>
      </w:pPr>
    </w:lvl>
    <w:lvl w:ilvl="6" w:tplc="3ADC72DA">
      <w:start w:val="1"/>
      <w:numFmt w:val="decimal"/>
      <w:lvlText w:val="%7."/>
      <w:lvlJc w:val="left"/>
      <w:pPr>
        <w:ind w:left="5040" w:hanging="360"/>
      </w:pPr>
    </w:lvl>
    <w:lvl w:ilvl="7" w:tplc="A4643272">
      <w:start w:val="1"/>
      <w:numFmt w:val="lowerLetter"/>
      <w:lvlText w:val="%8."/>
      <w:lvlJc w:val="left"/>
      <w:pPr>
        <w:ind w:left="5760" w:hanging="360"/>
      </w:pPr>
    </w:lvl>
    <w:lvl w:ilvl="8" w:tplc="D0386A9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F9"/>
    <w:rsid w:val="00047FEE"/>
    <w:rsid w:val="00050549"/>
    <w:rsid w:val="00074021"/>
    <w:rsid w:val="000834BC"/>
    <w:rsid w:val="000A5E41"/>
    <w:rsid w:val="000C4232"/>
    <w:rsid w:val="000F694A"/>
    <w:rsid w:val="00102588"/>
    <w:rsid w:val="00191EAB"/>
    <w:rsid w:val="001A6062"/>
    <w:rsid w:val="00202431"/>
    <w:rsid w:val="00207BBF"/>
    <w:rsid w:val="002769D3"/>
    <w:rsid w:val="002C0CA5"/>
    <w:rsid w:val="00316977"/>
    <w:rsid w:val="003271C6"/>
    <w:rsid w:val="00341D25"/>
    <w:rsid w:val="0036131B"/>
    <w:rsid w:val="00395A16"/>
    <w:rsid w:val="003A16B6"/>
    <w:rsid w:val="003B680D"/>
    <w:rsid w:val="00444161"/>
    <w:rsid w:val="004F5168"/>
    <w:rsid w:val="005217D2"/>
    <w:rsid w:val="005D441E"/>
    <w:rsid w:val="006674DC"/>
    <w:rsid w:val="006A3B68"/>
    <w:rsid w:val="006C452D"/>
    <w:rsid w:val="006C766B"/>
    <w:rsid w:val="0072568B"/>
    <w:rsid w:val="00735F91"/>
    <w:rsid w:val="007366DD"/>
    <w:rsid w:val="007D736E"/>
    <w:rsid w:val="00814EBC"/>
    <w:rsid w:val="00860FAB"/>
    <w:rsid w:val="00896660"/>
    <w:rsid w:val="008C5679"/>
    <w:rsid w:val="008E32DC"/>
    <w:rsid w:val="008F7E6F"/>
    <w:rsid w:val="0091735F"/>
    <w:rsid w:val="00925376"/>
    <w:rsid w:val="0093211F"/>
    <w:rsid w:val="00965371"/>
    <w:rsid w:val="00965A2D"/>
    <w:rsid w:val="00966E0B"/>
    <w:rsid w:val="00987BA5"/>
    <w:rsid w:val="009B21A4"/>
    <w:rsid w:val="009D148E"/>
    <w:rsid w:val="009E71F1"/>
    <w:rsid w:val="009F5BE8"/>
    <w:rsid w:val="00A15E4F"/>
    <w:rsid w:val="00A17C4E"/>
    <w:rsid w:val="00A3118C"/>
    <w:rsid w:val="00A43564"/>
    <w:rsid w:val="00A77DEE"/>
    <w:rsid w:val="00AB0DC9"/>
    <w:rsid w:val="00AE32F4"/>
    <w:rsid w:val="00B2721F"/>
    <w:rsid w:val="00B559E8"/>
    <w:rsid w:val="00B7087F"/>
    <w:rsid w:val="00B91288"/>
    <w:rsid w:val="00BA7622"/>
    <w:rsid w:val="00BB571A"/>
    <w:rsid w:val="00C92B42"/>
    <w:rsid w:val="00CC29A4"/>
    <w:rsid w:val="00CD0414"/>
    <w:rsid w:val="00D10B7D"/>
    <w:rsid w:val="00D20965"/>
    <w:rsid w:val="00E108C9"/>
    <w:rsid w:val="00ED11F9"/>
    <w:rsid w:val="00EE4F54"/>
    <w:rsid w:val="00F17173"/>
    <w:rsid w:val="00FB2DB7"/>
    <w:rsid w:val="3E5D0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E547"/>
  <w15:docId w15:val="{6EBE9D67-D1FA-4253-BA83-90A56AA6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11406</Characters>
  <Application>Microsoft Office Word</Application>
  <DocSecurity>0</DocSecurity>
  <Lines>95</Lines>
  <Paragraphs>26</Paragraphs>
  <ScaleCrop>false</ScaleCrop>
  <Company>Microsoft</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Urszula Zackiewicz</cp:lastModifiedBy>
  <cp:revision>11</cp:revision>
  <cp:lastPrinted>2019-03-18T08:34:00Z</cp:lastPrinted>
  <dcterms:created xsi:type="dcterms:W3CDTF">2022-04-12T11:27:00Z</dcterms:created>
  <dcterms:modified xsi:type="dcterms:W3CDTF">2022-10-17T12:51:00Z</dcterms:modified>
</cp:coreProperties>
</file>