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E41" w:rsidRPr="002C0CA5" w:rsidRDefault="000A5E41" w:rsidP="000A5E41">
      <w:pPr>
        <w:spacing w:line="240" w:lineRule="auto"/>
        <w:jc w:val="right"/>
        <w:rPr>
          <w:rFonts w:ascii="Times New Roman" w:hAnsi="Times New Roman" w:cs="Times New Roman"/>
          <w:i/>
          <w:sz w:val="16"/>
          <w:szCs w:val="16"/>
        </w:rPr>
      </w:pPr>
      <w:bookmarkStart w:id="0" w:name="_GoBack"/>
      <w:bookmarkEnd w:id="0"/>
      <w:r w:rsidRPr="002C0CA5">
        <w:rPr>
          <w:rFonts w:ascii="Times New Roman" w:hAnsi="Times New Roman" w:cs="Times New Roman"/>
          <w:i/>
          <w:sz w:val="16"/>
          <w:szCs w:val="16"/>
        </w:rPr>
        <w:t>Załączni</w:t>
      </w:r>
      <w:r>
        <w:rPr>
          <w:rFonts w:ascii="Times New Roman" w:hAnsi="Times New Roman" w:cs="Times New Roman"/>
          <w:i/>
          <w:sz w:val="16"/>
          <w:szCs w:val="16"/>
        </w:rPr>
        <w:t>k</w:t>
      </w:r>
      <w:r w:rsidRPr="002C0CA5">
        <w:rPr>
          <w:rFonts w:ascii="Times New Roman" w:hAnsi="Times New Roman" w:cs="Times New Roman"/>
          <w:i/>
          <w:sz w:val="16"/>
          <w:szCs w:val="16"/>
        </w:rPr>
        <w:t xml:space="preserve"> nr </w:t>
      </w:r>
      <w:r>
        <w:rPr>
          <w:rFonts w:ascii="Times New Roman" w:hAnsi="Times New Roman" w:cs="Times New Roman"/>
          <w:i/>
          <w:sz w:val="16"/>
          <w:szCs w:val="16"/>
        </w:rPr>
        <w:t>1</w:t>
      </w:r>
      <w:r w:rsidRPr="002C0CA5">
        <w:rPr>
          <w:rFonts w:ascii="Times New Roman" w:hAnsi="Times New Roman" w:cs="Times New Roman"/>
          <w:i/>
          <w:sz w:val="16"/>
          <w:szCs w:val="16"/>
        </w:rPr>
        <w:t xml:space="preserve"> do Uchwały nr </w:t>
      </w:r>
      <w:r w:rsidR="006A3B68">
        <w:rPr>
          <w:rFonts w:ascii="Times New Roman" w:hAnsi="Times New Roman" w:cs="Times New Roman"/>
          <w:i/>
          <w:sz w:val="16"/>
          <w:szCs w:val="16"/>
        </w:rPr>
        <w:t xml:space="preserve">76-2020/2021 </w:t>
      </w:r>
      <w:r>
        <w:rPr>
          <w:rFonts w:ascii="Times New Roman" w:hAnsi="Times New Roman" w:cs="Times New Roman"/>
          <w:i/>
          <w:sz w:val="16"/>
          <w:szCs w:val="16"/>
        </w:rPr>
        <w:t xml:space="preserve">z dnia </w:t>
      </w:r>
      <w:r w:rsidR="006A3B68">
        <w:rPr>
          <w:rFonts w:ascii="Times New Roman" w:hAnsi="Times New Roman" w:cs="Times New Roman"/>
          <w:i/>
          <w:sz w:val="16"/>
          <w:szCs w:val="16"/>
        </w:rPr>
        <w:t>22.02.</w:t>
      </w:r>
      <w:r>
        <w:rPr>
          <w:rFonts w:ascii="Times New Roman" w:hAnsi="Times New Roman" w:cs="Times New Roman"/>
          <w:i/>
          <w:sz w:val="16"/>
          <w:szCs w:val="16"/>
        </w:rPr>
        <w:t>2021  r.</w:t>
      </w:r>
    </w:p>
    <w:p w:rsidR="000A5E41"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w sprawie wytycznych dla tworzenia i zmian programów studiów pierwszego stopnia, drugiego stopnia </w:t>
      </w:r>
    </w:p>
    <w:p w:rsidR="000A5E41" w:rsidRPr="002C0CA5"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oraz jednolitych studiów magisterskich rozpoczynających się od roku akademickiego </w:t>
      </w:r>
      <w:r>
        <w:rPr>
          <w:rFonts w:ascii="Times New Roman" w:hAnsi="Times New Roman" w:cs="Times New Roman"/>
          <w:i/>
          <w:sz w:val="16"/>
          <w:szCs w:val="16"/>
        </w:rPr>
        <w:t>2021</w:t>
      </w:r>
      <w:r w:rsidRPr="002C0CA5">
        <w:rPr>
          <w:rFonts w:ascii="Times New Roman" w:hAnsi="Times New Roman" w:cs="Times New Roman"/>
          <w:i/>
          <w:sz w:val="16"/>
          <w:szCs w:val="16"/>
        </w:rPr>
        <w:t>/202</w:t>
      </w:r>
      <w:r>
        <w:rPr>
          <w:rFonts w:ascii="Times New Roman" w:hAnsi="Times New Roman" w:cs="Times New Roman"/>
          <w:i/>
          <w:sz w:val="16"/>
          <w:szCs w:val="16"/>
        </w:rPr>
        <w:t>2</w:t>
      </w:r>
      <w:r w:rsidRPr="002C0CA5">
        <w:rPr>
          <w:rFonts w:ascii="Times New Roman" w:hAnsi="Times New Roman" w:cs="Times New Roman"/>
          <w:i/>
          <w:sz w:val="16"/>
          <w:szCs w:val="16"/>
        </w:rPr>
        <w:t>.</w:t>
      </w:r>
    </w:p>
    <w:p w:rsidR="00ED11F9" w:rsidRDefault="00ED11F9" w:rsidP="00ED11F9">
      <w:pPr>
        <w:rPr>
          <w:rFonts w:ascii="Times New Roman" w:hAnsi="Times New Roman" w:cs="Times New Roman"/>
          <w:b/>
          <w:bCs/>
          <w:color w:val="C0C0C0"/>
        </w:rPr>
      </w:pPr>
      <w:r w:rsidRPr="00A43564">
        <w:rPr>
          <w:rFonts w:ascii="Times New Roman" w:hAnsi="Times New Roman" w:cs="Times New Roman"/>
          <w:bCs/>
          <w:color w:val="C0C0C0"/>
        </w:rPr>
        <w:t>Opis</w:t>
      </w:r>
      <w:r>
        <w:rPr>
          <w:rFonts w:ascii="Times New Roman" w:hAnsi="Times New Roman" w:cs="Times New Roman"/>
          <w:b/>
          <w:bCs/>
          <w:color w:val="C0C0C0"/>
        </w:rPr>
        <w:t xml:space="preserve"> zajęć (sylabus)</w:t>
      </w:r>
    </w:p>
    <w:tbl>
      <w:tblPr>
        <w:tblpPr w:leftFromText="141" w:rightFromText="141" w:vertAnchor="text" w:horzAnchor="margin" w:tblpX="3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709"/>
        <w:gridCol w:w="1134"/>
        <w:gridCol w:w="1276"/>
        <w:gridCol w:w="1559"/>
        <w:gridCol w:w="992"/>
        <w:gridCol w:w="1418"/>
        <w:gridCol w:w="443"/>
        <w:gridCol w:w="648"/>
        <w:gridCol w:w="43"/>
        <w:gridCol w:w="709"/>
      </w:tblGrid>
      <w:tr w:rsidR="00870EF2" w:rsidTr="00F640BE">
        <w:trPr>
          <w:trHeight w:val="405"/>
        </w:trPr>
        <w:tc>
          <w:tcPr>
            <w:tcW w:w="2480" w:type="dxa"/>
            <w:gridSpan w:val="3"/>
            <w:tcBorders>
              <w:top w:val="single" w:sz="4" w:space="0" w:color="auto"/>
              <w:left w:val="single" w:sz="2" w:space="0" w:color="auto"/>
              <w:bottom w:val="single" w:sz="2" w:space="0" w:color="auto"/>
              <w:right w:val="single" w:sz="2" w:space="0" w:color="auto"/>
            </w:tcBorders>
            <w:vAlign w:val="center"/>
          </w:tcPr>
          <w:p w:rsidR="00870EF2" w:rsidRDefault="00870EF2" w:rsidP="00870EF2">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6"/>
            <w:tcBorders>
              <w:left w:val="single" w:sz="2" w:space="0" w:color="auto"/>
              <w:right w:val="single" w:sz="12" w:space="0" w:color="auto"/>
            </w:tcBorders>
          </w:tcPr>
          <w:p w:rsidR="00870EF2" w:rsidRPr="00F640BE" w:rsidRDefault="00870EF2" w:rsidP="00870EF2">
            <w:pPr>
              <w:spacing w:line="240" w:lineRule="auto"/>
              <w:rPr>
                <w:b/>
                <w:sz w:val="16"/>
                <w:szCs w:val="16"/>
                <w:vertAlign w:val="superscript"/>
              </w:rPr>
            </w:pPr>
            <w:r w:rsidRPr="00F640BE">
              <w:rPr>
                <w:sz w:val="16"/>
                <w:szCs w:val="16"/>
              </w:rPr>
              <w:t>Genetyka zwierząt</w:t>
            </w:r>
          </w:p>
        </w:tc>
        <w:tc>
          <w:tcPr>
            <w:tcW w:w="648" w:type="dxa"/>
            <w:tcBorders>
              <w:top w:val="single" w:sz="12" w:space="0" w:color="auto"/>
              <w:left w:val="single" w:sz="12" w:space="0" w:color="auto"/>
              <w:bottom w:val="single" w:sz="12" w:space="0" w:color="auto"/>
              <w:right w:val="single" w:sz="12" w:space="0" w:color="auto"/>
            </w:tcBorders>
            <w:shd w:val="clear" w:color="auto" w:fill="FFFFFF"/>
          </w:tcPr>
          <w:p w:rsidR="00870EF2" w:rsidRPr="00F640BE" w:rsidRDefault="00870EF2" w:rsidP="00870EF2">
            <w:pPr>
              <w:spacing w:line="240" w:lineRule="auto"/>
              <w:rPr>
                <w:b/>
                <w:bCs/>
                <w:sz w:val="16"/>
                <w:szCs w:val="16"/>
              </w:rPr>
            </w:pPr>
            <w:r w:rsidRPr="00F640BE">
              <w:rPr>
                <w:sz w:val="16"/>
                <w:szCs w:val="16"/>
              </w:rPr>
              <w:t>ECTS</w:t>
            </w:r>
          </w:p>
        </w:tc>
        <w:tc>
          <w:tcPr>
            <w:tcW w:w="75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70EF2" w:rsidRPr="00F640BE" w:rsidRDefault="00870EF2" w:rsidP="00870EF2">
            <w:pPr>
              <w:spacing w:line="240" w:lineRule="auto"/>
              <w:rPr>
                <w:b/>
                <w:bCs/>
                <w:sz w:val="16"/>
                <w:szCs w:val="16"/>
              </w:rPr>
            </w:pPr>
            <w:r w:rsidRPr="00F640BE">
              <w:rPr>
                <w:sz w:val="16"/>
                <w:szCs w:val="16"/>
              </w:rPr>
              <w:t>5</w:t>
            </w:r>
          </w:p>
        </w:tc>
      </w:tr>
      <w:tr w:rsidR="00870EF2" w:rsidTr="00F640BE">
        <w:trPr>
          <w:trHeight w:val="340"/>
        </w:trPr>
        <w:tc>
          <w:tcPr>
            <w:tcW w:w="2480" w:type="dxa"/>
            <w:gridSpan w:val="3"/>
            <w:tcBorders>
              <w:top w:val="single" w:sz="2" w:space="0" w:color="auto"/>
              <w:bottom w:val="single" w:sz="4" w:space="0" w:color="auto"/>
            </w:tcBorders>
            <w:vAlign w:val="center"/>
          </w:tcPr>
          <w:p w:rsidR="00870EF2" w:rsidRPr="00582090" w:rsidRDefault="00870EF2" w:rsidP="00870EF2">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Pr="00582090">
              <w:rPr>
                <w:sz w:val="16"/>
                <w:szCs w:val="16"/>
              </w:rPr>
              <w:t xml:space="preserve"> j</w:t>
            </w:r>
            <w:r>
              <w:rPr>
                <w:sz w:val="16"/>
                <w:szCs w:val="16"/>
              </w:rPr>
              <w:t>. angielskim:</w:t>
            </w:r>
          </w:p>
        </w:tc>
        <w:tc>
          <w:tcPr>
            <w:tcW w:w="8222" w:type="dxa"/>
            <w:gridSpan w:val="9"/>
            <w:tcBorders>
              <w:bottom w:val="single" w:sz="4" w:space="0" w:color="auto"/>
            </w:tcBorders>
          </w:tcPr>
          <w:p w:rsidR="00870EF2" w:rsidRPr="00ED0533" w:rsidRDefault="00870EF2" w:rsidP="00870EF2">
            <w:pPr>
              <w:spacing w:line="240" w:lineRule="auto"/>
              <w:rPr>
                <w:bCs/>
                <w:sz w:val="16"/>
                <w:szCs w:val="16"/>
              </w:rPr>
            </w:pPr>
            <w:r w:rsidRPr="00F640BE">
              <w:rPr>
                <w:sz w:val="16"/>
                <w:szCs w:val="16"/>
              </w:rPr>
              <w:t>Animal Genetics</w:t>
            </w:r>
          </w:p>
        </w:tc>
      </w:tr>
      <w:tr w:rsidR="00870EF2" w:rsidTr="00F640BE">
        <w:trPr>
          <w:trHeight w:val="340"/>
        </w:trPr>
        <w:tc>
          <w:tcPr>
            <w:tcW w:w="2480" w:type="dxa"/>
            <w:gridSpan w:val="3"/>
            <w:tcBorders>
              <w:bottom w:val="single" w:sz="4" w:space="0" w:color="auto"/>
            </w:tcBorders>
            <w:vAlign w:val="center"/>
          </w:tcPr>
          <w:p w:rsidR="00870EF2" w:rsidRPr="00582090" w:rsidRDefault="00396F20" w:rsidP="00870EF2">
            <w:pPr>
              <w:spacing w:line="240" w:lineRule="auto"/>
              <w:rPr>
                <w:sz w:val="16"/>
                <w:szCs w:val="16"/>
              </w:rPr>
            </w:pPr>
            <w:r w:rsidRPr="00396F20">
              <w:rPr>
                <w:sz w:val="16"/>
                <w:szCs w:val="16"/>
              </w:rPr>
              <w:t>Zajęcia dla kierunku studiów:</w:t>
            </w:r>
          </w:p>
        </w:tc>
        <w:tc>
          <w:tcPr>
            <w:tcW w:w="8222" w:type="dxa"/>
            <w:gridSpan w:val="9"/>
            <w:tcBorders>
              <w:bottom w:val="single" w:sz="4" w:space="0" w:color="auto"/>
            </w:tcBorders>
            <w:shd w:val="clear" w:color="auto" w:fill="auto"/>
          </w:tcPr>
          <w:p w:rsidR="00870EF2" w:rsidRPr="00ED0533" w:rsidRDefault="00870EF2" w:rsidP="00870EF2">
            <w:pPr>
              <w:spacing w:line="240" w:lineRule="auto"/>
              <w:rPr>
                <w:b/>
                <w:bCs/>
                <w:sz w:val="16"/>
                <w:szCs w:val="16"/>
              </w:rPr>
            </w:pPr>
            <w:r w:rsidRPr="00F640BE">
              <w:rPr>
                <w:sz w:val="16"/>
                <w:szCs w:val="16"/>
              </w:rPr>
              <w:t>Bioinżynieria zwierząt</w:t>
            </w:r>
          </w:p>
        </w:tc>
      </w:tr>
      <w:tr w:rsidR="00CD0414" w:rsidTr="00074021">
        <w:trPr>
          <w:trHeight w:val="227"/>
        </w:trPr>
        <w:tc>
          <w:tcPr>
            <w:tcW w:w="2480" w:type="dxa"/>
            <w:gridSpan w:val="3"/>
            <w:tcBorders>
              <w:top w:val="single" w:sz="4" w:space="0" w:color="auto"/>
              <w:left w:val="nil"/>
              <w:bottom w:val="single" w:sz="4" w:space="0" w:color="auto"/>
              <w:right w:val="nil"/>
            </w:tcBorders>
            <w:vAlign w:val="center"/>
          </w:tcPr>
          <w:p w:rsidR="00CD0414" w:rsidRPr="00CD0414" w:rsidRDefault="00CD0414" w:rsidP="00CD0414">
            <w:pPr>
              <w:spacing w:line="240" w:lineRule="auto"/>
              <w:rPr>
                <w:sz w:val="16"/>
                <w:szCs w:val="16"/>
              </w:rPr>
            </w:pPr>
          </w:p>
        </w:tc>
        <w:tc>
          <w:tcPr>
            <w:tcW w:w="8222" w:type="dxa"/>
            <w:gridSpan w:val="9"/>
            <w:tcBorders>
              <w:top w:val="single" w:sz="4" w:space="0" w:color="auto"/>
              <w:left w:val="nil"/>
              <w:bottom w:val="single" w:sz="4" w:space="0" w:color="auto"/>
              <w:right w:val="nil"/>
            </w:tcBorders>
            <w:shd w:val="clear" w:color="auto" w:fill="auto"/>
            <w:vAlign w:val="center"/>
          </w:tcPr>
          <w:p w:rsidR="00CD0414" w:rsidRPr="00CD0414" w:rsidRDefault="00CD0414" w:rsidP="00CD0414">
            <w:pPr>
              <w:spacing w:line="240" w:lineRule="auto"/>
              <w:rPr>
                <w:sz w:val="16"/>
                <w:szCs w:val="16"/>
              </w:rPr>
            </w:pPr>
          </w:p>
        </w:tc>
      </w:tr>
      <w:tr w:rsidR="00207BBF" w:rsidTr="00074021">
        <w:trPr>
          <w:trHeight w:val="303"/>
        </w:trPr>
        <w:tc>
          <w:tcPr>
            <w:tcW w:w="248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207BBF" w:rsidRPr="00207BBF" w:rsidRDefault="00207BBF" w:rsidP="00965A2D">
            <w:pPr>
              <w:spacing w:line="240" w:lineRule="auto"/>
              <w:jc w:val="right"/>
              <w:rPr>
                <w:sz w:val="16"/>
                <w:szCs w:val="16"/>
              </w:rPr>
            </w:pPr>
            <w:r w:rsidRPr="00207BBF">
              <w:rPr>
                <w:sz w:val="16"/>
                <w:szCs w:val="16"/>
              </w:rPr>
              <w:t>Język wykładowy:</w:t>
            </w:r>
          </w:p>
        </w:tc>
        <w:tc>
          <w:tcPr>
            <w:tcW w:w="3969"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207BBF" w:rsidRPr="00207BBF" w:rsidRDefault="00396F20" w:rsidP="006C766B">
            <w:pPr>
              <w:spacing w:line="240" w:lineRule="auto"/>
              <w:rPr>
                <w:sz w:val="16"/>
                <w:szCs w:val="16"/>
              </w:rPr>
            </w:pPr>
            <w:r>
              <w:rPr>
                <w:sz w:val="16"/>
                <w:szCs w:val="16"/>
              </w:rPr>
              <w:t>polski</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207BBF" w:rsidRPr="00207BBF" w:rsidRDefault="00207BBF" w:rsidP="00965A2D">
            <w:pPr>
              <w:spacing w:line="240" w:lineRule="auto"/>
              <w:jc w:val="right"/>
              <w:rPr>
                <w:bCs/>
                <w:sz w:val="16"/>
                <w:szCs w:val="16"/>
              </w:rPr>
            </w:pPr>
            <w:r w:rsidRPr="00207BBF">
              <w:rPr>
                <w:bCs/>
                <w:sz w:val="16"/>
                <w:szCs w:val="16"/>
              </w:rPr>
              <w:t>Poziom studiów:</w:t>
            </w:r>
          </w:p>
        </w:tc>
        <w:tc>
          <w:tcPr>
            <w:tcW w:w="1843" w:type="dxa"/>
            <w:gridSpan w:val="4"/>
            <w:tcBorders>
              <w:top w:val="single" w:sz="4" w:space="0" w:color="auto"/>
              <w:left w:val="nil"/>
              <w:bottom w:val="single" w:sz="4" w:space="0" w:color="auto"/>
            </w:tcBorders>
            <w:shd w:val="clear" w:color="auto" w:fill="F2F2F2" w:themeFill="background1" w:themeFillShade="F2"/>
          </w:tcPr>
          <w:p w:rsidR="00207BBF" w:rsidRPr="00207BBF" w:rsidRDefault="00396F20" w:rsidP="00207BBF">
            <w:pPr>
              <w:spacing w:line="240" w:lineRule="auto"/>
              <w:rPr>
                <w:sz w:val="16"/>
                <w:szCs w:val="16"/>
              </w:rPr>
            </w:pPr>
            <w:r>
              <w:rPr>
                <w:sz w:val="16"/>
                <w:szCs w:val="16"/>
              </w:rPr>
              <w:t>I</w:t>
            </w:r>
          </w:p>
        </w:tc>
      </w:tr>
      <w:tr w:rsidR="00CD0414" w:rsidTr="00074021">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CD0414" w:rsidRPr="00CD0414" w:rsidRDefault="006C766B" w:rsidP="00965A2D">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6C766B" w:rsidRPr="00207BBF" w:rsidRDefault="000F694A" w:rsidP="006C766B">
            <w:pPr>
              <w:spacing w:line="240" w:lineRule="auto"/>
              <w:rPr>
                <w:sz w:val="20"/>
                <w:szCs w:val="16"/>
              </w:rPr>
            </w:pPr>
            <w:r>
              <w:rPr>
                <w:sz w:val="20"/>
                <w:szCs w:val="16"/>
              </w:rPr>
              <w:t>x</w:t>
            </w:r>
            <w:r w:rsidRPr="00207BBF">
              <w:rPr>
                <w:sz w:val="20"/>
                <w:szCs w:val="16"/>
              </w:rPr>
              <w:t xml:space="preserve"> </w:t>
            </w:r>
            <w:r w:rsidR="006C766B" w:rsidRPr="00207BBF">
              <w:rPr>
                <w:sz w:val="16"/>
                <w:szCs w:val="16"/>
              </w:rPr>
              <w:t>stacjonarne</w:t>
            </w:r>
          </w:p>
          <w:p w:rsidR="00CD0414" w:rsidRPr="00CD0414" w:rsidRDefault="006C766B" w:rsidP="006C766B">
            <w:pPr>
              <w:spacing w:line="240" w:lineRule="auto"/>
              <w:rPr>
                <w:b/>
                <w:sz w:val="16"/>
                <w:szCs w:val="16"/>
              </w:rPr>
            </w:pPr>
            <w:r w:rsidRPr="00207BBF">
              <w:rPr>
                <w:sz w:val="20"/>
                <w:szCs w:val="16"/>
              </w:rPr>
              <w:sym w:font="Wingdings" w:char="F0A8"/>
            </w:r>
            <w:r w:rsidRPr="00207BBF">
              <w:rPr>
                <w:sz w:val="20"/>
                <w:szCs w:val="16"/>
              </w:rPr>
              <w:t xml:space="preserve"> </w:t>
            </w:r>
            <w:r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CD0414" w:rsidRPr="00CD0414" w:rsidRDefault="006C766B" w:rsidP="00965A2D">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6C766B" w:rsidRPr="00CD0414" w:rsidRDefault="006C766B" w:rsidP="006C766B">
            <w:pPr>
              <w:spacing w:line="240" w:lineRule="auto"/>
              <w:rPr>
                <w:bCs/>
                <w:sz w:val="16"/>
                <w:szCs w:val="16"/>
              </w:rPr>
            </w:pPr>
            <w:r w:rsidRPr="00207BBF">
              <w:rPr>
                <w:sz w:val="20"/>
                <w:szCs w:val="16"/>
              </w:rPr>
              <w:sym w:font="Wingdings" w:char="F0A8"/>
            </w:r>
            <w:r w:rsidRPr="00CD0414">
              <w:rPr>
                <w:sz w:val="16"/>
                <w:szCs w:val="16"/>
              </w:rPr>
              <w:t xml:space="preserve"> p</w:t>
            </w:r>
            <w:r w:rsidRPr="00CD0414">
              <w:rPr>
                <w:bCs/>
                <w:sz w:val="16"/>
                <w:szCs w:val="16"/>
              </w:rPr>
              <w:t>odstawowe</w:t>
            </w:r>
          </w:p>
          <w:p w:rsidR="00CD0414" w:rsidRPr="00CD0414" w:rsidRDefault="006C766B" w:rsidP="006C766B">
            <w:pPr>
              <w:spacing w:line="240" w:lineRule="auto"/>
              <w:rPr>
                <w:bCs/>
                <w:sz w:val="16"/>
                <w:szCs w:val="16"/>
              </w:rPr>
            </w:pPr>
            <w:r w:rsidRPr="00207BBF">
              <w:rPr>
                <w:sz w:val="20"/>
                <w:szCs w:val="16"/>
              </w:rPr>
              <w:sym w:font="Wingdings" w:char="F0A8"/>
            </w:r>
            <w:r w:rsidRPr="00CD0414">
              <w:rPr>
                <w:sz w:val="16"/>
                <w:szCs w:val="16"/>
              </w:rPr>
              <w:t xml:space="preserve"> </w:t>
            </w:r>
            <w:r w:rsidRPr="00CD0414">
              <w:rPr>
                <w:bCs/>
                <w:sz w:val="16"/>
                <w:szCs w:val="16"/>
              </w:rPr>
              <w:t>kierunkowe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6C766B" w:rsidRPr="00CD0414" w:rsidRDefault="000F694A" w:rsidP="006C766B">
            <w:pPr>
              <w:spacing w:line="240" w:lineRule="auto"/>
              <w:rPr>
                <w:bCs/>
                <w:sz w:val="16"/>
                <w:szCs w:val="16"/>
              </w:rPr>
            </w:pPr>
            <w:r>
              <w:rPr>
                <w:sz w:val="20"/>
                <w:szCs w:val="16"/>
              </w:rPr>
              <w:t>x</w:t>
            </w:r>
            <w:r w:rsidRPr="00CD0414">
              <w:rPr>
                <w:bCs/>
                <w:sz w:val="16"/>
                <w:szCs w:val="16"/>
              </w:rPr>
              <w:t xml:space="preserve"> </w:t>
            </w:r>
            <w:r w:rsidR="006C766B" w:rsidRPr="00CD0414">
              <w:rPr>
                <w:bCs/>
                <w:sz w:val="16"/>
                <w:szCs w:val="16"/>
              </w:rPr>
              <w:t xml:space="preserve">obowiązkowe </w:t>
            </w:r>
          </w:p>
          <w:p w:rsidR="00CD0414" w:rsidRPr="00207BBF" w:rsidRDefault="006C766B" w:rsidP="006C766B">
            <w:pPr>
              <w:spacing w:line="240" w:lineRule="auto"/>
              <w:rPr>
                <w:sz w:val="20"/>
                <w:szCs w:val="16"/>
              </w:rPr>
            </w:pPr>
            <w:r w:rsidRPr="00207BBF">
              <w:rPr>
                <w:sz w:val="20"/>
                <w:szCs w:val="16"/>
              </w:rPr>
              <w:sym w:font="Wingdings" w:char="F0A8"/>
            </w:r>
            <w:r w:rsidRPr="00CD0414">
              <w:rPr>
                <w:bCs/>
                <w:sz w:val="16"/>
                <w:szCs w:val="16"/>
              </w:rPr>
              <w:t xml:space="preserve"> do wyboru</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CD0414" w:rsidRPr="00CD0414" w:rsidRDefault="00207BBF" w:rsidP="00965A2D">
            <w:pPr>
              <w:spacing w:line="240" w:lineRule="auto"/>
              <w:rPr>
                <w:bCs/>
                <w:sz w:val="16"/>
                <w:szCs w:val="16"/>
              </w:rPr>
            </w:pPr>
            <w:r>
              <w:rPr>
                <w:bCs/>
                <w:sz w:val="16"/>
                <w:szCs w:val="16"/>
              </w:rPr>
              <w:t>N</w:t>
            </w:r>
            <w:r w:rsidR="00CD0414">
              <w:rPr>
                <w:bCs/>
                <w:sz w:val="16"/>
                <w:szCs w:val="16"/>
              </w:rPr>
              <w:t xml:space="preserve">umer semestru: </w:t>
            </w:r>
            <w:r w:rsidR="00050549">
              <w:rPr>
                <w:bCs/>
                <w:sz w:val="16"/>
                <w:szCs w:val="16"/>
              </w:rPr>
              <w:t>2</w:t>
            </w:r>
          </w:p>
        </w:tc>
        <w:tc>
          <w:tcPr>
            <w:tcW w:w="1843" w:type="dxa"/>
            <w:gridSpan w:val="4"/>
            <w:tcBorders>
              <w:top w:val="single" w:sz="4" w:space="0" w:color="auto"/>
              <w:left w:val="nil"/>
              <w:bottom w:val="single" w:sz="4" w:space="0" w:color="auto"/>
            </w:tcBorders>
            <w:shd w:val="clear" w:color="auto" w:fill="F2F2F2" w:themeFill="background1" w:themeFillShade="F2"/>
          </w:tcPr>
          <w:p w:rsidR="00CD0414" w:rsidRPr="00CD0414" w:rsidRDefault="00050549" w:rsidP="00965A2D">
            <w:pPr>
              <w:spacing w:line="240" w:lineRule="auto"/>
              <w:rPr>
                <w:bCs/>
                <w:sz w:val="16"/>
                <w:szCs w:val="16"/>
              </w:rPr>
            </w:pPr>
            <w:r w:rsidRPr="00207BBF">
              <w:rPr>
                <w:sz w:val="20"/>
                <w:szCs w:val="16"/>
              </w:rPr>
              <w:sym w:font="Wingdings" w:char="F0A8"/>
            </w:r>
            <w:r w:rsidR="000F694A">
              <w:rPr>
                <w:sz w:val="16"/>
                <w:szCs w:val="16"/>
              </w:rPr>
              <w:t xml:space="preserve"> </w:t>
            </w:r>
            <w:r w:rsidR="00CD0414" w:rsidRPr="00CD0414">
              <w:rPr>
                <w:bCs/>
                <w:sz w:val="16"/>
                <w:szCs w:val="16"/>
              </w:rPr>
              <w:t xml:space="preserve">semestr </w:t>
            </w:r>
            <w:r w:rsidR="00965A2D">
              <w:rPr>
                <w:bCs/>
                <w:sz w:val="16"/>
                <w:szCs w:val="16"/>
              </w:rPr>
              <w:t xml:space="preserve"> zimowy</w:t>
            </w:r>
            <w:r w:rsidR="00CD0414" w:rsidRPr="00CD0414">
              <w:rPr>
                <w:bCs/>
                <w:sz w:val="16"/>
                <w:szCs w:val="16"/>
              </w:rPr>
              <w:br/>
            </w:r>
            <w:r>
              <w:rPr>
                <w:sz w:val="20"/>
                <w:szCs w:val="16"/>
              </w:rPr>
              <w:t>X</w:t>
            </w:r>
            <w:r>
              <w:rPr>
                <w:sz w:val="16"/>
                <w:szCs w:val="16"/>
              </w:rPr>
              <w:t xml:space="preserve"> </w:t>
            </w:r>
            <w:r w:rsidR="00CD0414">
              <w:rPr>
                <w:bCs/>
                <w:sz w:val="16"/>
                <w:szCs w:val="16"/>
              </w:rPr>
              <w:t xml:space="preserve">semestr </w:t>
            </w:r>
            <w:r w:rsidR="00965A2D" w:rsidRPr="00CD0414">
              <w:rPr>
                <w:bCs/>
                <w:sz w:val="16"/>
                <w:szCs w:val="16"/>
              </w:rPr>
              <w:t xml:space="preserve"> letni</w:t>
            </w:r>
            <w:r w:rsidR="00965A2D">
              <w:rPr>
                <w:bCs/>
                <w:sz w:val="16"/>
                <w:szCs w:val="16"/>
              </w:rPr>
              <w:t xml:space="preserve"> </w:t>
            </w:r>
          </w:p>
        </w:tc>
      </w:tr>
      <w:tr w:rsidR="00CD0414" w:rsidTr="00074021">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D0414" w:rsidRDefault="00CD0414" w:rsidP="00CD0414">
            <w:pPr>
              <w:spacing w:line="240" w:lineRule="auto"/>
              <w:jc w:val="right"/>
              <w:rPr>
                <w:sz w:val="16"/>
                <w:szCs w:val="16"/>
              </w:rPr>
            </w:pPr>
          </w:p>
        </w:tc>
        <w:tc>
          <w:tcPr>
            <w:tcW w:w="1417" w:type="dxa"/>
            <w:gridSpan w:val="2"/>
            <w:tcBorders>
              <w:top w:val="single" w:sz="4" w:space="0" w:color="auto"/>
              <w:left w:val="nil"/>
              <w:bottom w:val="single" w:sz="4" w:space="0" w:color="auto"/>
              <w:right w:val="nil"/>
            </w:tcBorders>
            <w:shd w:val="clear" w:color="auto" w:fill="F2F2F2" w:themeFill="background1" w:themeFillShade="F2"/>
            <w:vAlign w:val="center"/>
          </w:tcPr>
          <w:p w:rsidR="00CD0414" w:rsidRPr="00CD0414" w:rsidRDefault="00CD0414" w:rsidP="00CD0414">
            <w:pPr>
              <w:spacing w:line="240" w:lineRule="auto"/>
              <w:jc w:val="center"/>
              <w:rPr>
                <w:sz w:val="16"/>
                <w:szCs w:val="16"/>
              </w:rPr>
            </w:pPr>
          </w:p>
        </w:tc>
        <w:tc>
          <w:tcPr>
            <w:tcW w:w="3969" w:type="dxa"/>
            <w:gridSpan w:val="3"/>
            <w:tcBorders>
              <w:top w:val="single" w:sz="2" w:space="0" w:color="auto"/>
              <w:left w:val="nil"/>
              <w:bottom w:val="single" w:sz="4" w:space="0" w:color="auto"/>
            </w:tcBorders>
            <w:shd w:val="clear" w:color="auto" w:fill="F2F2F2" w:themeFill="background1" w:themeFillShade="F2"/>
            <w:vAlign w:val="center"/>
          </w:tcPr>
          <w:p w:rsidR="00CD0414" w:rsidRPr="00CD0414" w:rsidRDefault="00CD0414" w:rsidP="00CD0414">
            <w:pPr>
              <w:spacing w:line="240" w:lineRule="auto"/>
              <w:jc w:val="right"/>
              <w:rPr>
                <w:sz w:val="16"/>
                <w:szCs w:val="16"/>
              </w:rPr>
            </w:pPr>
            <w:r w:rsidRPr="00CD0414">
              <w:rPr>
                <w:sz w:val="16"/>
                <w:szCs w:val="16"/>
              </w:rPr>
              <w:t>Rok akademicki, od którego obowiązuje</w:t>
            </w:r>
            <w:r w:rsidR="006C766B">
              <w:rPr>
                <w:sz w:val="16"/>
                <w:szCs w:val="16"/>
              </w:rPr>
              <w:t xml:space="preserve"> opis</w:t>
            </w:r>
            <w:r w:rsidR="000C4232">
              <w:rPr>
                <w:sz w:val="16"/>
                <w:szCs w:val="16"/>
              </w:rPr>
              <w:t xml:space="preserve">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rsidR="00CD0414" w:rsidRPr="008C5679" w:rsidRDefault="00CD0414" w:rsidP="00074021">
            <w:pPr>
              <w:spacing w:line="240" w:lineRule="auto"/>
              <w:jc w:val="center"/>
              <w:rPr>
                <w:sz w:val="16"/>
                <w:szCs w:val="16"/>
              </w:rPr>
            </w:pPr>
            <w:r w:rsidRPr="008C5679">
              <w:rPr>
                <w:sz w:val="16"/>
                <w:szCs w:val="16"/>
              </w:rPr>
              <w:t>20</w:t>
            </w:r>
            <w:r w:rsidR="000F694A">
              <w:rPr>
                <w:sz w:val="16"/>
                <w:szCs w:val="16"/>
              </w:rPr>
              <w:t>21</w:t>
            </w:r>
            <w:r w:rsidR="000F694A" w:rsidRPr="008C5679">
              <w:rPr>
                <w:sz w:val="16"/>
                <w:szCs w:val="16"/>
              </w:rPr>
              <w:t>/</w:t>
            </w:r>
            <w:r w:rsidRPr="008C5679">
              <w:rPr>
                <w:sz w:val="16"/>
                <w:szCs w:val="16"/>
              </w:rPr>
              <w:t>20</w:t>
            </w:r>
            <w:r w:rsidR="000F694A">
              <w:rPr>
                <w:sz w:val="16"/>
                <w:szCs w:val="16"/>
              </w:rPr>
              <w:t>22</w:t>
            </w:r>
          </w:p>
        </w:tc>
        <w:tc>
          <w:tcPr>
            <w:tcW w:w="1418" w:type="dxa"/>
            <w:tcBorders>
              <w:bottom w:val="single" w:sz="4" w:space="0" w:color="auto"/>
            </w:tcBorders>
            <w:shd w:val="clear" w:color="auto" w:fill="F2F2F2" w:themeFill="background1" w:themeFillShade="F2"/>
            <w:vAlign w:val="center"/>
          </w:tcPr>
          <w:p w:rsidR="00CD0414" w:rsidRPr="00CD0414" w:rsidRDefault="00CD0414" w:rsidP="00CD0414">
            <w:pPr>
              <w:spacing w:line="240" w:lineRule="auto"/>
              <w:jc w:val="right"/>
              <w:rPr>
                <w:sz w:val="16"/>
                <w:szCs w:val="16"/>
              </w:rPr>
            </w:pPr>
            <w:r w:rsidRPr="00CD0414">
              <w:rPr>
                <w:sz w:val="16"/>
                <w:szCs w:val="16"/>
              </w:rPr>
              <w:t>Numer katalogowy:</w:t>
            </w:r>
          </w:p>
        </w:tc>
        <w:tc>
          <w:tcPr>
            <w:tcW w:w="1843" w:type="dxa"/>
            <w:gridSpan w:val="4"/>
            <w:tcBorders>
              <w:bottom w:val="single" w:sz="4" w:space="0" w:color="auto"/>
            </w:tcBorders>
            <w:shd w:val="clear" w:color="auto" w:fill="F2F2F2" w:themeFill="background1" w:themeFillShade="F2"/>
            <w:vAlign w:val="center"/>
          </w:tcPr>
          <w:p w:rsidR="00CD0414" w:rsidRPr="006C766B" w:rsidRDefault="007366DD" w:rsidP="000C4232">
            <w:pPr>
              <w:spacing w:line="240" w:lineRule="auto"/>
              <w:jc w:val="center"/>
              <w:rPr>
                <w:b/>
                <w:sz w:val="16"/>
                <w:szCs w:val="16"/>
              </w:rPr>
            </w:pPr>
            <w:r>
              <w:rPr>
                <w:b/>
                <w:sz w:val="16"/>
                <w:szCs w:val="16"/>
              </w:rPr>
              <w:t>WHBIOZ-</w:t>
            </w:r>
            <w:r w:rsidR="00050549">
              <w:rPr>
                <w:b/>
                <w:sz w:val="16"/>
                <w:szCs w:val="16"/>
              </w:rPr>
              <w:t>BW</w:t>
            </w:r>
            <w:r w:rsidR="00987BA5">
              <w:rPr>
                <w:b/>
                <w:sz w:val="16"/>
                <w:szCs w:val="16"/>
              </w:rPr>
              <w:t>-1S</w:t>
            </w:r>
            <w:r>
              <w:rPr>
                <w:b/>
                <w:sz w:val="16"/>
                <w:szCs w:val="16"/>
              </w:rPr>
              <w:t>-0</w:t>
            </w:r>
            <w:r w:rsidR="00050549">
              <w:rPr>
                <w:b/>
                <w:sz w:val="16"/>
                <w:szCs w:val="16"/>
              </w:rPr>
              <w:t>2L</w:t>
            </w:r>
            <w:r>
              <w:rPr>
                <w:b/>
                <w:sz w:val="16"/>
                <w:szCs w:val="16"/>
              </w:rPr>
              <w:t>-</w:t>
            </w:r>
            <w:r w:rsidR="00870EF2">
              <w:rPr>
                <w:b/>
                <w:sz w:val="16"/>
                <w:szCs w:val="16"/>
              </w:rPr>
              <w:t>04_21</w:t>
            </w:r>
          </w:p>
        </w:tc>
      </w:tr>
      <w:tr w:rsidR="00ED11F9" w:rsidRPr="00CD0414" w:rsidTr="00074021">
        <w:trPr>
          <w:trHeight w:val="227"/>
        </w:trPr>
        <w:tc>
          <w:tcPr>
            <w:tcW w:w="10702" w:type="dxa"/>
            <w:gridSpan w:val="12"/>
            <w:tcBorders>
              <w:top w:val="single" w:sz="4" w:space="0" w:color="auto"/>
              <w:left w:val="nil"/>
              <w:bottom w:val="single" w:sz="4" w:space="0" w:color="auto"/>
              <w:right w:val="nil"/>
            </w:tcBorders>
            <w:shd w:val="clear" w:color="auto" w:fill="auto"/>
            <w:vAlign w:val="center"/>
          </w:tcPr>
          <w:p w:rsidR="00ED11F9" w:rsidRPr="00CD0414" w:rsidRDefault="00ED11F9" w:rsidP="00CD0414">
            <w:pPr>
              <w:spacing w:line="240" w:lineRule="auto"/>
              <w:jc w:val="center"/>
              <w:rPr>
                <w:b/>
                <w:bCs/>
                <w:sz w:val="16"/>
                <w:szCs w:val="16"/>
              </w:rPr>
            </w:pPr>
          </w:p>
        </w:tc>
      </w:tr>
      <w:tr w:rsidR="00ED11F9" w:rsidTr="00074021">
        <w:trPr>
          <w:trHeight w:val="340"/>
        </w:trPr>
        <w:tc>
          <w:tcPr>
            <w:tcW w:w="2480" w:type="dxa"/>
            <w:gridSpan w:val="3"/>
            <w:tcBorders>
              <w:bottom w:val="single" w:sz="4" w:space="0" w:color="auto"/>
            </w:tcBorders>
            <w:vAlign w:val="center"/>
          </w:tcPr>
          <w:p w:rsidR="00ED11F9" w:rsidRPr="00582090" w:rsidRDefault="00ED11F9" w:rsidP="00CD0414">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222" w:type="dxa"/>
            <w:gridSpan w:val="9"/>
            <w:tcBorders>
              <w:bottom w:val="single" w:sz="4" w:space="0" w:color="auto"/>
            </w:tcBorders>
            <w:shd w:val="clear" w:color="auto" w:fill="auto"/>
            <w:vAlign w:val="center"/>
          </w:tcPr>
          <w:p w:rsidR="00ED11F9" w:rsidRPr="007D736E" w:rsidRDefault="00870EF2" w:rsidP="00CD0414">
            <w:pPr>
              <w:spacing w:line="240" w:lineRule="auto"/>
              <w:rPr>
                <w:b/>
                <w:bCs/>
                <w:sz w:val="16"/>
                <w:szCs w:val="16"/>
              </w:rPr>
            </w:pPr>
            <w:r>
              <w:rPr>
                <w:b/>
                <w:bCs/>
                <w:sz w:val="16"/>
                <w:szCs w:val="16"/>
              </w:rPr>
              <w:t xml:space="preserve">Dr </w:t>
            </w:r>
            <w:r w:rsidR="00396F20">
              <w:rPr>
                <w:b/>
                <w:bCs/>
                <w:sz w:val="16"/>
                <w:szCs w:val="16"/>
              </w:rPr>
              <w:t xml:space="preserve">inż. </w:t>
            </w:r>
            <w:r>
              <w:rPr>
                <w:b/>
                <w:bCs/>
                <w:sz w:val="16"/>
                <w:szCs w:val="16"/>
              </w:rPr>
              <w:t>Marlena Wojciechowska</w:t>
            </w:r>
          </w:p>
        </w:tc>
      </w:tr>
      <w:tr w:rsidR="00ED11F9" w:rsidTr="00074021">
        <w:trPr>
          <w:trHeight w:val="340"/>
        </w:trPr>
        <w:tc>
          <w:tcPr>
            <w:tcW w:w="2480" w:type="dxa"/>
            <w:gridSpan w:val="3"/>
            <w:tcBorders>
              <w:bottom w:val="single" w:sz="4" w:space="0" w:color="auto"/>
            </w:tcBorders>
            <w:vAlign w:val="center"/>
          </w:tcPr>
          <w:p w:rsidR="00ED11F9" w:rsidRPr="00582090" w:rsidRDefault="00ED11F9" w:rsidP="00CD0414">
            <w:pPr>
              <w:spacing w:line="240" w:lineRule="auto"/>
              <w:rPr>
                <w:bCs/>
                <w:sz w:val="16"/>
                <w:szCs w:val="16"/>
              </w:rPr>
            </w:pPr>
            <w:r w:rsidRPr="00582090">
              <w:rPr>
                <w:sz w:val="16"/>
                <w:szCs w:val="16"/>
              </w:rPr>
              <w:t>Prowadzący zajęcia:</w:t>
            </w:r>
          </w:p>
        </w:tc>
        <w:tc>
          <w:tcPr>
            <w:tcW w:w="8222" w:type="dxa"/>
            <w:gridSpan w:val="9"/>
            <w:tcBorders>
              <w:bottom w:val="single" w:sz="4" w:space="0" w:color="auto"/>
            </w:tcBorders>
            <w:shd w:val="clear" w:color="auto" w:fill="auto"/>
            <w:vAlign w:val="center"/>
          </w:tcPr>
          <w:p w:rsidR="00396F20" w:rsidRPr="00396F20" w:rsidRDefault="00396F20" w:rsidP="00396F20">
            <w:pPr>
              <w:spacing w:line="240" w:lineRule="auto"/>
              <w:rPr>
                <w:b/>
                <w:bCs/>
                <w:sz w:val="16"/>
                <w:szCs w:val="16"/>
              </w:rPr>
            </w:pPr>
            <w:r w:rsidRPr="00396F20">
              <w:rPr>
                <w:b/>
                <w:bCs/>
                <w:sz w:val="16"/>
                <w:szCs w:val="16"/>
              </w:rPr>
              <w:t>Pracownicy Katedry Genetyki i Ochrony Zwierząt</w:t>
            </w:r>
          </w:p>
          <w:p w:rsidR="00ED11F9" w:rsidRPr="00582090" w:rsidRDefault="00396F20" w:rsidP="00396F20">
            <w:pPr>
              <w:spacing w:line="240" w:lineRule="auto"/>
              <w:rPr>
                <w:b/>
                <w:bCs/>
                <w:sz w:val="16"/>
                <w:szCs w:val="16"/>
              </w:rPr>
            </w:pPr>
            <w:r w:rsidRPr="00396F20">
              <w:rPr>
                <w:b/>
                <w:bCs/>
                <w:sz w:val="16"/>
                <w:szCs w:val="16"/>
              </w:rPr>
              <w:t>dr inż. Marlena Wojciechowska, mgr inż. Marta Kloch</w:t>
            </w:r>
          </w:p>
        </w:tc>
      </w:tr>
      <w:tr w:rsidR="00ED11F9" w:rsidTr="00074021">
        <w:trPr>
          <w:trHeight w:val="340"/>
        </w:trPr>
        <w:tc>
          <w:tcPr>
            <w:tcW w:w="2480" w:type="dxa"/>
            <w:gridSpan w:val="3"/>
            <w:tcBorders>
              <w:bottom w:val="single" w:sz="4" w:space="0" w:color="auto"/>
            </w:tcBorders>
            <w:vAlign w:val="center"/>
          </w:tcPr>
          <w:p w:rsidR="00ED11F9" w:rsidRPr="00582090" w:rsidRDefault="008F7E6F" w:rsidP="00CD0414">
            <w:pPr>
              <w:spacing w:line="240" w:lineRule="auto"/>
              <w:rPr>
                <w:sz w:val="16"/>
                <w:szCs w:val="16"/>
              </w:rPr>
            </w:pPr>
            <w:r>
              <w:rPr>
                <w:sz w:val="16"/>
                <w:szCs w:val="16"/>
              </w:rPr>
              <w:t xml:space="preserve">Założenia, </w:t>
            </w:r>
            <w:r w:rsidR="00ED11F9">
              <w:rPr>
                <w:sz w:val="16"/>
                <w:szCs w:val="16"/>
              </w:rPr>
              <w:t xml:space="preserve">cele </w:t>
            </w:r>
            <w:r>
              <w:rPr>
                <w:sz w:val="16"/>
                <w:szCs w:val="16"/>
              </w:rPr>
              <w:t xml:space="preserve">i opis </w:t>
            </w:r>
            <w:r w:rsidR="00ED11F9">
              <w:rPr>
                <w:sz w:val="16"/>
                <w:szCs w:val="16"/>
              </w:rPr>
              <w:t>zajęć:</w:t>
            </w:r>
          </w:p>
        </w:tc>
        <w:tc>
          <w:tcPr>
            <w:tcW w:w="8222" w:type="dxa"/>
            <w:gridSpan w:val="9"/>
            <w:tcBorders>
              <w:bottom w:val="single" w:sz="4" w:space="0" w:color="auto"/>
            </w:tcBorders>
            <w:shd w:val="clear" w:color="auto" w:fill="auto"/>
            <w:vAlign w:val="center"/>
          </w:tcPr>
          <w:p w:rsidR="00396F20" w:rsidRPr="00396F20" w:rsidRDefault="00396F20" w:rsidP="00396F20">
            <w:pPr>
              <w:spacing w:line="240" w:lineRule="auto"/>
              <w:rPr>
                <w:sz w:val="16"/>
                <w:szCs w:val="16"/>
              </w:rPr>
            </w:pPr>
            <w:r w:rsidRPr="00396F20">
              <w:rPr>
                <w:sz w:val="16"/>
                <w:szCs w:val="16"/>
              </w:rPr>
              <w:t>Celem przedmiotu jest zapoznanie studentów z podstawową wiedzą dt. dziedziczenia jądrowego i pozajądrowego u zwierząt. Głównym zadaniem jest przedstawienie sposobów oddziaływania genów na kształtowanie się fenotypu, genetyczne uwarunkowanie płci oraz czynniki genetyczne wpływające na populacje. Zrozumienie tych podstawowych zagadnień ma dać studentom zdolność rozpoznawania typów dziedziczenia cech oraz zdolność do umiejętnego projektowania doświadczeń z zakresu genetyki mendlowskiej.</w:t>
            </w:r>
          </w:p>
          <w:p w:rsidR="00396F20" w:rsidRPr="00396F20" w:rsidRDefault="00396F20" w:rsidP="00396F20">
            <w:pPr>
              <w:spacing w:line="240" w:lineRule="auto"/>
              <w:rPr>
                <w:sz w:val="16"/>
                <w:szCs w:val="16"/>
              </w:rPr>
            </w:pPr>
            <w:r w:rsidRPr="00396F20">
              <w:rPr>
                <w:sz w:val="16"/>
                <w:szCs w:val="16"/>
              </w:rPr>
              <w:t xml:space="preserve">Tematyka zajęć: Podziały komórkowe; rola chromosomów w procesie dziedziczenia; mutacje genowe, chromosomowe i genomowe oraz ich skutki; rodzaje oddziaływań pomiędzy genami; genetyczne mechanizmy determinacji płci; dziedziczenie cech letalnych; mierniki inbredu i spokrewnienia; podstawowe parametry genetyki populacyjnej; podstawowe aspekty dotyczące ewolucji, epigenetyki, immunogenetyki i trendów w tej dziedzinie nauki. </w:t>
            </w:r>
          </w:p>
          <w:p w:rsidR="00966E0B" w:rsidRPr="00582090" w:rsidRDefault="00396F20" w:rsidP="00396F20">
            <w:pPr>
              <w:spacing w:line="240" w:lineRule="auto"/>
              <w:rPr>
                <w:sz w:val="16"/>
                <w:szCs w:val="16"/>
              </w:rPr>
            </w:pPr>
            <w:r w:rsidRPr="00396F20">
              <w:rPr>
                <w:sz w:val="16"/>
                <w:szCs w:val="16"/>
              </w:rPr>
              <w:t xml:space="preserve">Zagadnienia ogólne przedstawiane są w formie zadań, które studenci rozwiązują razem z prowadzącym bądź samodzielnie w ramach pracy własnej. Zagadnienia poruszane na wykładzie podczas ćwiczeń analizowane będą w formie rozwiązywania problemu mającego na celu rozpoznawanie sposobu dziedziczenia cech i logiczne wnioskowanie o fenotypie na podstawie informacji o genotypie. </w:t>
            </w:r>
          </w:p>
          <w:p w:rsidR="00ED11F9" w:rsidRPr="00582090" w:rsidRDefault="00ED11F9" w:rsidP="00CD0414">
            <w:pPr>
              <w:spacing w:line="240" w:lineRule="auto"/>
              <w:rPr>
                <w:sz w:val="16"/>
                <w:szCs w:val="16"/>
              </w:rPr>
            </w:pPr>
          </w:p>
        </w:tc>
      </w:tr>
      <w:tr w:rsidR="00ED11F9" w:rsidRPr="00E31A6B" w:rsidTr="00074021">
        <w:trPr>
          <w:trHeight w:val="883"/>
        </w:trPr>
        <w:tc>
          <w:tcPr>
            <w:tcW w:w="2480" w:type="dxa"/>
            <w:gridSpan w:val="3"/>
            <w:tcBorders>
              <w:bottom w:val="single" w:sz="4" w:space="0" w:color="auto"/>
            </w:tcBorders>
            <w:vAlign w:val="center"/>
          </w:tcPr>
          <w:p w:rsidR="00ED11F9" w:rsidRPr="00582090" w:rsidRDefault="00ED11F9" w:rsidP="00CD0414">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222" w:type="dxa"/>
            <w:gridSpan w:val="9"/>
            <w:tcBorders>
              <w:bottom w:val="single" w:sz="4" w:space="0" w:color="auto"/>
            </w:tcBorders>
            <w:shd w:val="clear" w:color="auto" w:fill="auto"/>
            <w:vAlign w:val="center"/>
          </w:tcPr>
          <w:p w:rsidR="00ED11F9" w:rsidRPr="00582090" w:rsidRDefault="00987BA5" w:rsidP="00CD0414">
            <w:pPr>
              <w:numPr>
                <w:ilvl w:val="0"/>
                <w:numId w:val="1"/>
              </w:numPr>
              <w:tabs>
                <w:tab w:val="clear" w:pos="720"/>
              </w:tabs>
              <w:spacing w:line="240" w:lineRule="auto"/>
              <w:ind w:left="470"/>
              <w:rPr>
                <w:sz w:val="16"/>
                <w:szCs w:val="16"/>
              </w:rPr>
            </w:pPr>
            <w:r>
              <w:rPr>
                <w:sz w:val="16"/>
                <w:szCs w:val="16"/>
              </w:rPr>
              <w:t>wykłady</w:t>
            </w:r>
            <w:r w:rsidRPr="00582090">
              <w:rPr>
                <w:sz w:val="16"/>
                <w:szCs w:val="16"/>
              </w:rPr>
              <w:t xml:space="preserve">;  </w:t>
            </w:r>
            <w:r w:rsidR="00ED11F9" w:rsidRPr="00582090">
              <w:rPr>
                <w:sz w:val="16"/>
                <w:szCs w:val="16"/>
              </w:rPr>
              <w:t>l</w:t>
            </w:r>
            <w:r w:rsidR="00ED11F9">
              <w:rPr>
                <w:sz w:val="16"/>
                <w:szCs w:val="16"/>
              </w:rPr>
              <w:t>iczba</w:t>
            </w:r>
            <w:r w:rsidR="00ED11F9" w:rsidRPr="00582090">
              <w:rPr>
                <w:sz w:val="16"/>
                <w:szCs w:val="16"/>
              </w:rPr>
              <w:t xml:space="preserve"> godzin</w:t>
            </w:r>
            <w:r>
              <w:rPr>
                <w:sz w:val="16"/>
                <w:szCs w:val="16"/>
              </w:rPr>
              <w:t xml:space="preserve"> </w:t>
            </w:r>
            <w:r w:rsidR="00ED11F9" w:rsidRPr="00582090">
              <w:rPr>
                <w:sz w:val="16"/>
                <w:szCs w:val="16"/>
              </w:rPr>
              <w:t xml:space="preserve">;  </w:t>
            </w:r>
            <w:r w:rsidR="008F4B69">
              <w:rPr>
                <w:sz w:val="16"/>
                <w:szCs w:val="16"/>
              </w:rPr>
              <w:t>30</w:t>
            </w:r>
          </w:p>
          <w:p w:rsidR="00ED11F9" w:rsidRPr="00582090" w:rsidRDefault="00987BA5" w:rsidP="00CD0414">
            <w:pPr>
              <w:numPr>
                <w:ilvl w:val="0"/>
                <w:numId w:val="1"/>
              </w:numPr>
              <w:tabs>
                <w:tab w:val="clear" w:pos="720"/>
              </w:tabs>
              <w:spacing w:line="240" w:lineRule="auto"/>
              <w:ind w:left="470"/>
              <w:rPr>
                <w:sz w:val="16"/>
                <w:szCs w:val="16"/>
              </w:rPr>
            </w:pPr>
            <w:r>
              <w:rPr>
                <w:sz w:val="16"/>
                <w:szCs w:val="16"/>
              </w:rPr>
              <w:t>ćwiczenia</w:t>
            </w:r>
            <w:r w:rsidRPr="00582090">
              <w:rPr>
                <w:sz w:val="16"/>
                <w:szCs w:val="16"/>
              </w:rPr>
              <w:t xml:space="preserve">;  </w:t>
            </w:r>
            <w:r w:rsidR="00ED11F9" w:rsidRPr="00582090">
              <w:rPr>
                <w:sz w:val="16"/>
                <w:szCs w:val="16"/>
              </w:rPr>
              <w:t>l</w:t>
            </w:r>
            <w:r w:rsidR="00ED11F9">
              <w:rPr>
                <w:sz w:val="16"/>
                <w:szCs w:val="16"/>
              </w:rPr>
              <w:t>iczba</w:t>
            </w:r>
            <w:r w:rsidR="00ED11F9" w:rsidRPr="00582090">
              <w:rPr>
                <w:sz w:val="16"/>
                <w:szCs w:val="16"/>
              </w:rPr>
              <w:t xml:space="preserve"> godzin</w:t>
            </w:r>
            <w:r>
              <w:rPr>
                <w:sz w:val="16"/>
                <w:szCs w:val="16"/>
              </w:rPr>
              <w:t xml:space="preserve"> </w:t>
            </w:r>
            <w:r w:rsidR="00ED11F9" w:rsidRPr="00582090">
              <w:rPr>
                <w:sz w:val="16"/>
                <w:szCs w:val="16"/>
              </w:rPr>
              <w:t xml:space="preserve">;  </w:t>
            </w:r>
            <w:r w:rsidR="008F4B69">
              <w:rPr>
                <w:sz w:val="16"/>
                <w:szCs w:val="16"/>
              </w:rPr>
              <w:t>30</w:t>
            </w:r>
          </w:p>
          <w:p w:rsidR="00ED11F9" w:rsidRPr="00BD2417" w:rsidRDefault="00ED11F9" w:rsidP="00812E1C">
            <w:pPr>
              <w:spacing w:line="240" w:lineRule="auto"/>
              <w:ind w:left="110"/>
              <w:rPr>
                <w:sz w:val="16"/>
                <w:szCs w:val="16"/>
              </w:rPr>
            </w:pPr>
          </w:p>
        </w:tc>
      </w:tr>
      <w:tr w:rsidR="00ED11F9" w:rsidRPr="00E31A6B" w:rsidTr="00074021">
        <w:trPr>
          <w:trHeight w:val="570"/>
        </w:trPr>
        <w:tc>
          <w:tcPr>
            <w:tcW w:w="2480" w:type="dxa"/>
            <w:gridSpan w:val="3"/>
            <w:tcBorders>
              <w:bottom w:val="single" w:sz="4" w:space="0" w:color="auto"/>
            </w:tcBorders>
            <w:vAlign w:val="center"/>
          </w:tcPr>
          <w:p w:rsidR="00207BBF" w:rsidRPr="00582090" w:rsidRDefault="00ED11F9" w:rsidP="00CD0414">
            <w:pPr>
              <w:spacing w:line="240" w:lineRule="auto"/>
              <w:rPr>
                <w:sz w:val="16"/>
                <w:szCs w:val="16"/>
              </w:rPr>
            </w:pPr>
            <w:r w:rsidRPr="00582090">
              <w:rPr>
                <w:sz w:val="16"/>
                <w:szCs w:val="16"/>
              </w:rPr>
              <w:t>Metody dydaktyczne:</w:t>
            </w:r>
          </w:p>
        </w:tc>
        <w:tc>
          <w:tcPr>
            <w:tcW w:w="8222" w:type="dxa"/>
            <w:gridSpan w:val="9"/>
            <w:tcBorders>
              <w:bottom w:val="single" w:sz="4" w:space="0" w:color="auto"/>
            </w:tcBorders>
            <w:shd w:val="clear" w:color="auto" w:fill="auto"/>
            <w:vAlign w:val="center"/>
          </w:tcPr>
          <w:p w:rsidR="00ED11F9" w:rsidRPr="00582090" w:rsidRDefault="00B62B4A" w:rsidP="00CD0414">
            <w:pPr>
              <w:spacing w:line="240" w:lineRule="auto"/>
              <w:jc w:val="both"/>
              <w:rPr>
                <w:sz w:val="16"/>
                <w:szCs w:val="16"/>
              </w:rPr>
            </w:pPr>
            <w:r w:rsidRPr="00B62B4A">
              <w:rPr>
                <w:sz w:val="16"/>
                <w:szCs w:val="16"/>
              </w:rPr>
              <w:t>prezentacje multimedialne, dyskusja, rozwiązywanie problem</w:t>
            </w:r>
            <w:r w:rsidR="005F1C52">
              <w:rPr>
                <w:sz w:val="16"/>
                <w:szCs w:val="16"/>
              </w:rPr>
              <w:t>ów - zadań</w:t>
            </w:r>
            <w:r w:rsidRPr="00B62B4A">
              <w:rPr>
                <w:sz w:val="16"/>
                <w:szCs w:val="16"/>
              </w:rPr>
              <w:t>; prace domowe; konsultacje</w:t>
            </w:r>
          </w:p>
        </w:tc>
      </w:tr>
      <w:tr w:rsidR="00ED11F9" w:rsidRPr="00E31A6B" w:rsidTr="00074021">
        <w:trPr>
          <w:trHeight w:val="340"/>
        </w:trPr>
        <w:tc>
          <w:tcPr>
            <w:tcW w:w="2480" w:type="dxa"/>
            <w:gridSpan w:val="3"/>
            <w:tcBorders>
              <w:bottom w:val="single" w:sz="4" w:space="0" w:color="auto"/>
            </w:tcBorders>
            <w:vAlign w:val="center"/>
          </w:tcPr>
          <w:p w:rsidR="000C4232" w:rsidRDefault="00ED11F9" w:rsidP="00CD0414">
            <w:pPr>
              <w:spacing w:line="240" w:lineRule="auto"/>
              <w:rPr>
                <w:sz w:val="16"/>
                <w:szCs w:val="16"/>
              </w:rPr>
            </w:pPr>
            <w:r w:rsidRPr="00582090">
              <w:rPr>
                <w:sz w:val="16"/>
                <w:szCs w:val="16"/>
              </w:rPr>
              <w:t>Wymagania formalne</w:t>
            </w:r>
            <w:r>
              <w:rPr>
                <w:sz w:val="16"/>
                <w:szCs w:val="16"/>
              </w:rPr>
              <w:t xml:space="preserve"> </w:t>
            </w:r>
          </w:p>
          <w:p w:rsidR="00ED11F9" w:rsidRPr="00582090" w:rsidRDefault="008F7E6F" w:rsidP="00CD0414">
            <w:pPr>
              <w:spacing w:line="240" w:lineRule="auto"/>
              <w:rPr>
                <w:sz w:val="16"/>
                <w:szCs w:val="16"/>
              </w:rPr>
            </w:pPr>
            <w:r>
              <w:rPr>
                <w:sz w:val="16"/>
                <w:szCs w:val="16"/>
              </w:rPr>
              <w:t>i założenia wstępne:</w:t>
            </w:r>
          </w:p>
        </w:tc>
        <w:tc>
          <w:tcPr>
            <w:tcW w:w="8222" w:type="dxa"/>
            <w:gridSpan w:val="9"/>
            <w:tcBorders>
              <w:bottom w:val="single" w:sz="4" w:space="0" w:color="auto"/>
            </w:tcBorders>
            <w:shd w:val="clear" w:color="auto" w:fill="auto"/>
            <w:vAlign w:val="center"/>
          </w:tcPr>
          <w:p w:rsidR="00ED11F9" w:rsidRPr="00582090" w:rsidRDefault="00396F20" w:rsidP="00CD0414">
            <w:pPr>
              <w:spacing w:line="240" w:lineRule="auto"/>
              <w:jc w:val="both"/>
              <w:rPr>
                <w:sz w:val="16"/>
                <w:szCs w:val="16"/>
              </w:rPr>
            </w:pPr>
            <w:r w:rsidRPr="00396F20">
              <w:rPr>
                <w:sz w:val="16"/>
                <w:szCs w:val="16"/>
              </w:rPr>
              <w:t xml:space="preserve">Wiedza z biologii i genetyki na poziomie szkoły średniej </w:t>
            </w:r>
          </w:p>
        </w:tc>
      </w:tr>
      <w:tr w:rsidR="00AE32F4" w:rsidRPr="00860289" w:rsidTr="00316977">
        <w:trPr>
          <w:trHeight w:val="340"/>
        </w:trPr>
        <w:tc>
          <w:tcPr>
            <w:tcW w:w="2480" w:type="dxa"/>
            <w:gridSpan w:val="3"/>
            <w:tcBorders>
              <w:bottom w:val="single" w:sz="4" w:space="0" w:color="auto"/>
            </w:tcBorders>
            <w:shd w:val="clear" w:color="auto" w:fill="auto"/>
            <w:vAlign w:val="center"/>
          </w:tcPr>
          <w:p w:rsidR="00074021" w:rsidRPr="00453D61" w:rsidRDefault="00074021" w:rsidP="00074021">
            <w:pPr>
              <w:spacing w:line="240" w:lineRule="auto"/>
              <w:rPr>
                <w:sz w:val="18"/>
                <w:szCs w:val="18"/>
              </w:rPr>
            </w:pPr>
            <w:r w:rsidRPr="00453D61">
              <w:rPr>
                <w:sz w:val="18"/>
                <w:szCs w:val="18"/>
              </w:rPr>
              <w:t>Efekty uczenia się:</w:t>
            </w:r>
          </w:p>
        </w:tc>
        <w:tc>
          <w:tcPr>
            <w:tcW w:w="6379" w:type="dxa"/>
            <w:gridSpan w:val="5"/>
            <w:tcBorders>
              <w:bottom w:val="single" w:sz="4" w:space="0" w:color="auto"/>
            </w:tcBorders>
            <w:shd w:val="clear" w:color="auto" w:fill="auto"/>
            <w:vAlign w:val="center"/>
          </w:tcPr>
          <w:p w:rsidR="00074021" w:rsidRPr="00453D61" w:rsidRDefault="00074021" w:rsidP="00074021">
            <w:pPr>
              <w:spacing w:line="240" w:lineRule="auto"/>
              <w:jc w:val="both"/>
              <w:rPr>
                <w:sz w:val="18"/>
                <w:szCs w:val="18"/>
              </w:rPr>
            </w:pPr>
            <w:r w:rsidRPr="00453D61">
              <w:rPr>
                <w:sz w:val="18"/>
                <w:szCs w:val="18"/>
              </w:rPr>
              <w:t>treść</w:t>
            </w:r>
            <w:r>
              <w:rPr>
                <w:sz w:val="18"/>
                <w:szCs w:val="18"/>
              </w:rPr>
              <w:t xml:space="preserve"> efektu przypisanego do zajęć:</w:t>
            </w: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center"/>
              <w:rPr>
                <w:sz w:val="16"/>
                <w:szCs w:val="20"/>
              </w:rPr>
            </w:pPr>
            <w:r w:rsidRPr="00860289">
              <w:rPr>
                <w:bCs/>
                <w:sz w:val="16"/>
                <w:szCs w:val="20"/>
              </w:rPr>
              <w:t xml:space="preserve">Odniesienie </w:t>
            </w:r>
            <w:r>
              <w:rPr>
                <w:bCs/>
                <w:sz w:val="16"/>
                <w:szCs w:val="20"/>
              </w:rPr>
              <w:br/>
            </w:r>
            <w:r w:rsidRPr="00860289">
              <w:rPr>
                <w:bCs/>
                <w:sz w:val="16"/>
                <w:szCs w:val="20"/>
              </w:rPr>
              <w:t>do ef</w:t>
            </w:r>
            <w:r>
              <w:rPr>
                <w:bCs/>
                <w:sz w:val="16"/>
                <w:szCs w:val="20"/>
              </w:rPr>
              <w:t>ektu</w:t>
            </w:r>
            <w:r w:rsidRPr="00860289">
              <w:rPr>
                <w:bCs/>
                <w:sz w:val="16"/>
                <w:szCs w:val="20"/>
              </w:rPr>
              <w:t>. kier</w:t>
            </w:r>
            <w:r>
              <w:rPr>
                <w:bCs/>
                <w:sz w:val="16"/>
                <w:szCs w:val="20"/>
              </w:rPr>
              <w:t>unkowego</w:t>
            </w:r>
          </w:p>
        </w:tc>
        <w:tc>
          <w:tcPr>
            <w:tcW w:w="709" w:type="dxa"/>
            <w:tcBorders>
              <w:bottom w:val="single" w:sz="4" w:space="0" w:color="auto"/>
            </w:tcBorders>
            <w:shd w:val="clear" w:color="auto" w:fill="auto"/>
            <w:vAlign w:val="center"/>
          </w:tcPr>
          <w:p w:rsidR="00074021" w:rsidRDefault="00074021" w:rsidP="00074021">
            <w:pPr>
              <w:spacing w:line="240" w:lineRule="auto"/>
              <w:jc w:val="center"/>
              <w:rPr>
                <w:rFonts w:cs="Times New Roman"/>
                <w:sz w:val="16"/>
                <w:szCs w:val="20"/>
              </w:rPr>
            </w:pPr>
            <w:r w:rsidRPr="00860289">
              <w:rPr>
                <w:rFonts w:cs="Times New Roman"/>
                <w:sz w:val="16"/>
                <w:szCs w:val="20"/>
              </w:rPr>
              <w:t xml:space="preserve">Siła dla </w:t>
            </w:r>
          </w:p>
          <w:p w:rsidR="00074021" w:rsidRPr="00860289" w:rsidRDefault="00074021" w:rsidP="00074021">
            <w:pPr>
              <w:spacing w:line="240" w:lineRule="auto"/>
              <w:jc w:val="center"/>
              <w:rPr>
                <w:bCs/>
                <w:sz w:val="16"/>
                <w:szCs w:val="20"/>
              </w:rPr>
            </w:pPr>
            <w:r w:rsidRPr="00860289">
              <w:rPr>
                <w:bCs/>
                <w:sz w:val="16"/>
                <w:szCs w:val="20"/>
              </w:rPr>
              <w:t xml:space="preserve"> ef. kier*</w:t>
            </w:r>
          </w:p>
        </w:tc>
      </w:tr>
      <w:tr w:rsidR="00ED0533" w:rsidRPr="00860289" w:rsidTr="00F640BE">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rsidR="00ED0533" w:rsidRDefault="00ED0533" w:rsidP="00ED0533">
            <w:pPr>
              <w:spacing w:line="240" w:lineRule="auto"/>
              <w:jc w:val="right"/>
              <w:rPr>
                <w:sz w:val="18"/>
                <w:szCs w:val="18"/>
              </w:rPr>
            </w:pPr>
            <w:r w:rsidRPr="00453D61">
              <w:rPr>
                <w:sz w:val="18"/>
                <w:szCs w:val="18"/>
              </w:rPr>
              <w:t>Wiedza</w:t>
            </w:r>
            <w:r>
              <w:rPr>
                <w:sz w:val="18"/>
                <w:szCs w:val="18"/>
              </w:rPr>
              <w:t xml:space="preserve">: </w:t>
            </w:r>
          </w:p>
          <w:p w:rsidR="00ED0533" w:rsidRPr="007156FC" w:rsidRDefault="00ED0533" w:rsidP="00ED0533">
            <w:pPr>
              <w:spacing w:line="240" w:lineRule="auto"/>
              <w:jc w:val="right"/>
              <w:rPr>
                <w:sz w:val="14"/>
                <w:szCs w:val="14"/>
              </w:rPr>
            </w:pPr>
            <w:r w:rsidRPr="007156FC">
              <w:rPr>
                <w:sz w:val="14"/>
                <w:szCs w:val="14"/>
              </w:rPr>
              <w:t>(absolwent zna i rozumie)</w:t>
            </w:r>
          </w:p>
        </w:tc>
        <w:tc>
          <w:tcPr>
            <w:tcW w:w="709" w:type="dxa"/>
            <w:tcBorders>
              <w:left w:val="single" w:sz="4" w:space="0" w:color="auto"/>
              <w:bottom w:val="single" w:sz="4" w:space="0" w:color="auto"/>
            </w:tcBorders>
            <w:shd w:val="clear" w:color="auto" w:fill="auto"/>
            <w:vAlign w:val="center"/>
          </w:tcPr>
          <w:p w:rsidR="00ED0533" w:rsidRPr="00453D61" w:rsidRDefault="00ED0533" w:rsidP="00ED0533">
            <w:pPr>
              <w:spacing w:line="240" w:lineRule="auto"/>
              <w:jc w:val="center"/>
              <w:rPr>
                <w:sz w:val="18"/>
                <w:szCs w:val="18"/>
              </w:rPr>
            </w:pPr>
            <w:r>
              <w:rPr>
                <w:sz w:val="18"/>
                <w:szCs w:val="18"/>
              </w:rPr>
              <w:t>W1</w:t>
            </w:r>
          </w:p>
        </w:tc>
        <w:tc>
          <w:tcPr>
            <w:tcW w:w="6379" w:type="dxa"/>
            <w:gridSpan w:val="5"/>
            <w:tcBorders>
              <w:bottom w:val="single" w:sz="4" w:space="0" w:color="auto"/>
            </w:tcBorders>
            <w:shd w:val="clear" w:color="auto" w:fill="auto"/>
            <w:vAlign w:val="center"/>
          </w:tcPr>
          <w:p w:rsidR="00ED0533" w:rsidRPr="00453D61" w:rsidRDefault="00ED0533" w:rsidP="00ED0533">
            <w:pPr>
              <w:spacing w:line="240" w:lineRule="auto"/>
              <w:jc w:val="both"/>
              <w:rPr>
                <w:sz w:val="18"/>
                <w:szCs w:val="18"/>
              </w:rPr>
            </w:pPr>
            <w:r w:rsidRPr="00B62B4A">
              <w:rPr>
                <w:sz w:val="18"/>
                <w:szCs w:val="18"/>
              </w:rPr>
              <w:t>podstawy dziedziczenia cech jakościowych u zwierząt</w:t>
            </w:r>
          </w:p>
        </w:tc>
        <w:tc>
          <w:tcPr>
            <w:tcW w:w="1134" w:type="dxa"/>
            <w:gridSpan w:val="3"/>
            <w:tcBorders>
              <w:bottom w:val="single" w:sz="4" w:space="0" w:color="auto"/>
            </w:tcBorders>
            <w:shd w:val="clear" w:color="auto" w:fill="auto"/>
          </w:tcPr>
          <w:p w:rsidR="00ED0533" w:rsidRPr="00F640BE" w:rsidRDefault="00ED0533" w:rsidP="00ED0533">
            <w:pPr>
              <w:spacing w:line="240" w:lineRule="auto"/>
              <w:jc w:val="both"/>
              <w:rPr>
                <w:sz w:val="16"/>
                <w:szCs w:val="16"/>
              </w:rPr>
            </w:pPr>
            <w:r w:rsidRPr="00F640BE">
              <w:rPr>
                <w:sz w:val="16"/>
                <w:szCs w:val="16"/>
              </w:rPr>
              <w:t>K_W04, K_W03</w:t>
            </w:r>
          </w:p>
        </w:tc>
        <w:tc>
          <w:tcPr>
            <w:tcW w:w="709" w:type="dxa"/>
            <w:tcBorders>
              <w:bottom w:val="single" w:sz="4" w:space="0" w:color="auto"/>
            </w:tcBorders>
            <w:shd w:val="clear" w:color="auto" w:fill="auto"/>
          </w:tcPr>
          <w:p w:rsidR="00ED0533" w:rsidRPr="00F640BE" w:rsidRDefault="00ED0533" w:rsidP="00ED0533">
            <w:pPr>
              <w:spacing w:line="240" w:lineRule="auto"/>
              <w:rPr>
                <w:bCs/>
                <w:sz w:val="16"/>
                <w:szCs w:val="16"/>
              </w:rPr>
            </w:pPr>
            <w:r w:rsidRPr="00F640BE">
              <w:rPr>
                <w:sz w:val="16"/>
                <w:szCs w:val="16"/>
              </w:rPr>
              <w:t>2, 2</w:t>
            </w:r>
          </w:p>
        </w:tc>
      </w:tr>
      <w:tr w:rsidR="00074021" w:rsidRPr="00860289" w:rsidTr="00316977">
        <w:trPr>
          <w:trHeight w:val="340"/>
        </w:trPr>
        <w:tc>
          <w:tcPr>
            <w:tcW w:w="1771" w:type="dxa"/>
            <w:gridSpan w:val="2"/>
            <w:vMerge/>
            <w:tcBorders>
              <w:top w:val="nil"/>
              <w:left w:val="single" w:sz="4" w:space="0" w:color="auto"/>
              <w:bottom w:val="nil"/>
              <w:right w:val="single" w:sz="4" w:space="0" w:color="auto"/>
            </w:tcBorders>
            <w:shd w:val="clear" w:color="auto" w:fill="auto"/>
            <w:vAlign w:val="center"/>
          </w:tcPr>
          <w:p w:rsidR="00074021" w:rsidRPr="00453D61" w:rsidRDefault="00074021" w:rsidP="0007402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074021" w:rsidRPr="00453D61" w:rsidRDefault="00074021" w:rsidP="00074021">
            <w:pPr>
              <w:spacing w:line="240" w:lineRule="auto"/>
              <w:jc w:val="center"/>
              <w:rPr>
                <w:sz w:val="18"/>
                <w:szCs w:val="18"/>
              </w:rPr>
            </w:pPr>
            <w:r>
              <w:rPr>
                <w:sz w:val="18"/>
                <w:szCs w:val="18"/>
              </w:rPr>
              <w:t>W2</w:t>
            </w:r>
          </w:p>
        </w:tc>
        <w:tc>
          <w:tcPr>
            <w:tcW w:w="6379" w:type="dxa"/>
            <w:gridSpan w:val="5"/>
            <w:tcBorders>
              <w:bottom w:val="single" w:sz="4" w:space="0" w:color="auto"/>
            </w:tcBorders>
            <w:shd w:val="clear" w:color="auto" w:fill="auto"/>
            <w:vAlign w:val="center"/>
          </w:tcPr>
          <w:p w:rsidR="00074021" w:rsidRPr="00453D61" w:rsidRDefault="00074021" w:rsidP="00074021">
            <w:pPr>
              <w:spacing w:line="240" w:lineRule="auto"/>
              <w:jc w:val="both"/>
              <w:rPr>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074021" w:rsidRPr="00860289" w:rsidTr="00316977">
        <w:trPr>
          <w:trHeight w:val="340"/>
        </w:trPr>
        <w:tc>
          <w:tcPr>
            <w:tcW w:w="1771" w:type="dxa"/>
            <w:gridSpan w:val="2"/>
            <w:tcBorders>
              <w:top w:val="nil"/>
              <w:left w:val="single" w:sz="4" w:space="0" w:color="auto"/>
              <w:bottom w:val="nil"/>
              <w:right w:val="single" w:sz="4" w:space="0" w:color="auto"/>
            </w:tcBorders>
            <w:shd w:val="clear" w:color="auto" w:fill="auto"/>
            <w:vAlign w:val="center"/>
          </w:tcPr>
          <w:p w:rsidR="00074021" w:rsidRPr="00453D61" w:rsidRDefault="00074021" w:rsidP="0007402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074021" w:rsidRDefault="00074021" w:rsidP="00074021">
            <w:pPr>
              <w:spacing w:line="240" w:lineRule="auto"/>
              <w:jc w:val="center"/>
              <w:rPr>
                <w:sz w:val="18"/>
                <w:szCs w:val="18"/>
              </w:rPr>
            </w:pPr>
          </w:p>
        </w:tc>
        <w:tc>
          <w:tcPr>
            <w:tcW w:w="6379" w:type="dxa"/>
            <w:gridSpan w:val="5"/>
            <w:tcBorders>
              <w:bottom w:val="single" w:sz="4" w:space="0" w:color="auto"/>
            </w:tcBorders>
            <w:shd w:val="clear" w:color="auto" w:fill="auto"/>
            <w:vAlign w:val="center"/>
          </w:tcPr>
          <w:p w:rsidR="00074021" w:rsidRPr="00453D61" w:rsidRDefault="00074021" w:rsidP="00074021">
            <w:pPr>
              <w:spacing w:line="240" w:lineRule="auto"/>
              <w:jc w:val="both"/>
              <w:rPr>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074021" w:rsidRPr="00860289" w:rsidTr="00316977">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rsidR="00074021" w:rsidRPr="00453D61" w:rsidRDefault="00074021" w:rsidP="0007402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074021" w:rsidRDefault="00074021" w:rsidP="00074021">
            <w:pPr>
              <w:spacing w:line="240" w:lineRule="auto"/>
              <w:jc w:val="center"/>
              <w:rPr>
                <w:sz w:val="18"/>
                <w:szCs w:val="18"/>
              </w:rPr>
            </w:pPr>
          </w:p>
        </w:tc>
        <w:tc>
          <w:tcPr>
            <w:tcW w:w="6379" w:type="dxa"/>
            <w:gridSpan w:val="5"/>
            <w:tcBorders>
              <w:bottom w:val="single" w:sz="4" w:space="0" w:color="auto"/>
            </w:tcBorders>
            <w:shd w:val="clear" w:color="auto" w:fill="auto"/>
            <w:vAlign w:val="center"/>
          </w:tcPr>
          <w:p w:rsidR="00074021" w:rsidRPr="00453D61" w:rsidRDefault="00074021" w:rsidP="00074021">
            <w:pPr>
              <w:spacing w:line="240" w:lineRule="auto"/>
              <w:jc w:val="both"/>
              <w:rPr>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ED0533" w:rsidRPr="00860289" w:rsidTr="00F640BE">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rsidR="00ED0533" w:rsidRDefault="00ED0533" w:rsidP="00ED0533">
            <w:pPr>
              <w:spacing w:line="240" w:lineRule="auto"/>
              <w:jc w:val="right"/>
              <w:rPr>
                <w:sz w:val="18"/>
                <w:szCs w:val="18"/>
              </w:rPr>
            </w:pPr>
            <w:r w:rsidRPr="00453D61">
              <w:rPr>
                <w:sz w:val="18"/>
                <w:szCs w:val="18"/>
              </w:rPr>
              <w:t>Umiejętności</w:t>
            </w:r>
            <w:r>
              <w:rPr>
                <w:sz w:val="18"/>
                <w:szCs w:val="18"/>
              </w:rPr>
              <w:t xml:space="preserve">: </w:t>
            </w:r>
          </w:p>
          <w:p w:rsidR="00ED0533" w:rsidRPr="007156FC" w:rsidRDefault="00ED0533" w:rsidP="00ED0533">
            <w:pPr>
              <w:spacing w:line="240" w:lineRule="auto"/>
              <w:jc w:val="right"/>
              <w:rPr>
                <w:sz w:val="14"/>
                <w:szCs w:val="14"/>
              </w:rPr>
            </w:pPr>
            <w:r w:rsidRPr="007156FC">
              <w:rPr>
                <w:sz w:val="14"/>
                <w:szCs w:val="14"/>
              </w:rPr>
              <w:t>(absolwent potrafi</w:t>
            </w:r>
            <w:r>
              <w:rPr>
                <w:sz w:val="14"/>
                <w:szCs w:val="14"/>
              </w:rPr>
              <w:t>)</w:t>
            </w:r>
          </w:p>
          <w:p w:rsidR="00ED0533" w:rsidRPr="00453D61" w:rsidRDefault="00ED0533" w:rsidP="00ED053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ED0533" w:rsidRPr="00453D61" w:rsidRDefault="00ED0533" w:rsidP="00ED0533">
            <w:pPr>
              <w:spacing w:line="240" w:lineRule="auto"/>
              <w:jc w:val="center"/>
              <w:rPr>
                <w:sz w:val="18"/>
                <w:szCs w:val="18"/>
              </w:rPr>
            </w:pPr>
            <w:r>
              <w:rPr>
                <w:sz w:val="18"/>
                <w:szCs w:val="18"/>
              </w:rPr>
              <w:t>U1</w:t>
            </w:r>
          </w:p>
        </w:tc>
        <w:tc>
          <w:tcPr>
            <w:tcW w:w="6379" w:type="dxa"/>
            <w:gridSpan w:val="5"/>
            <w:tcBorders>
              <w:bottom w:val="single" w:sz="4" w:space="0" w:color="auto"/>
            </w:tcBorders>
            <w:shd w:val="clear" w:color="auto" w:fill="auto"/>
            <w:vAlign w:val="center"/>
          </w:tcPr>
          <w:p w:rsidR="00ED0533" w:rsidRPr="00453D61" w:rsidRDefault="00ED0533" w:rsidP="00ED0533">
            <w:pPr>
              <w:spacing w:line="240" w:lineRule="auto"/>
              <w:jc w:val="both"/>
              <w:rPr>
                <w:rFonts w:cs="Times New Roman"/>
                <w:sz w:val="18"/>
                <w:szCs w:val="18"/>
              </w:rPr>
            </w:pPr>
            <w:r w:rsidRPr="00B62B4A">
              <w:rPr>
                <w:rFonts w:cs="Times New Roman"/>
                <w:sz w:val="18"/>
                <w:szCs w:val="18"/>
              </w:rPr>
              <w:t>logicznie wnioskować na temat powiązania fenotyp-genotyp</w:t>
            </w:r>
          </w:p>
        </w:tc>
        <w:tc>
          <w:tcPr>
            <w:tcW w:w="1134" w:type="dxa"/>
            <w:gridSpan w:val="3"/>
            <w:tcBorders>
              <w:bottom w:val="single" w:sz="4" w:space="0" w:color="auto"/>
            </w:tcBorders>
            <w:shd w:val="clear" w:color="auto" w:fill="auto"/>
          </w:tcPr>
          <w:p w:rsidR="00ED0533" w:rsidRPr="00F640BE" w:rsidRDefault="00ED0533" w:rsidP="00ED0533">
            <w:pPr>
              <w:spacing w:line="240" w:lineRule="auto"/>
              <w:jc w:val="both"/>
              <w:rPr>
                <w:sz w:val="16"/>
                <w:szCs w:val="16"/>
              </w:rPr>
            </w:pPr>
            <w:r w:rsidRPr="00F640BE">
              <w:rPr>
                <w:sz w:val="16"/>
                <w:szCs w:val="16"/>
              </w:rPr>
              <w:t>K_U02</w:t>
            </w:r>
          </w:p>
        </w:tc>
        <w:tc>
          <w:tcPr>
            <w:tcW w:w="709" w:type="dxa"/>
            <w:tcBorders>
              <w:bottom w:val="single" w:sz="4" w:space="0" w:color="auto"/>
            </w:tcBorders>
            <w:shd w:val="clear" w:color="auto" w:fill="auto"/>
          </w:tcPr>
          <w:p w:rsidR="00ED0533" w:rsidRPr="00F640BE" w:rsidRDefault="00ED0533" w:rsidP="00ED0533">
            <w:pPr>
              <w:spacing w:line="240" w:lineRule="auto"/>
              <w:rPr>
                <w:bCs/>
                <w:sz w:val="16"/>
                <w:szCs w:val="16"/>
              </w:rPr>
            </w:pPr>
            <w:r w:rsidRPr="00F640BE">
              <w:rPr>
                <w:sz w:val="16"/>
                <w:szCs w:val="16"/>
              </w:rPr>
              <w:t>1</w:t>
            </w:r>
          </w:p>
        </w:tc>
      </w:tr>
      <w:tr w:rsidR="00ED0533" w:rsidRPr="00860289" w:rsidTr="00F640BE">
        <w:trPr>
          <w:trHeight w:val="340"/>
        </w:trPr>
        <w:tc>
          <w:tcPr>
            <w:tcW w:w="1771" w:type="dxa"/>
            <w:gridSpan w:val="2"/>
            <w:vMerge/>
            <w:tcBorders>
              <w:top w:val="nil"/>
              <w:left w:val="single" w:sz="4" w:space="0" w:color="auto"/>
              <w:bottom w:val="nil"/>
              <w:right w:val="single" w:sz="4" w:space="0" w:color="auto"/>
            </w:tcBorders>
            <w:shd w:val="clear" w:color="auto" w:fill="auto"/>
            <w:vAlign w:val="center"/>
          </w:tcPr>
          <w:p w:rsidR="00ED0533" w:rsidRPr="00453D61" w:rsidRDefault="00ED0533" w:rsidP="00ED053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ED0533" w:rsidRPr="00453D61" w:rsidRDefault="00ED0533" w:rsidP="00ED0533">
            <w:pPr>
              <w:spacing w:line="240" w:lineRule="auto"/>
              <w:jc w:val="center"/>
              <w:rPr>
                <w:sz w:val="18"/>
                <w:szCs w:val="18"/>
              </w:rPr>
            </w:pPr>
            <w:r>
              <w:rPr>
                <w:sz w:val="18"/>
                <w:szCs w:val="18"/>
              </w:rPr>
              <w:t>U2</w:t>
            </w:r>
          </w:p>
        </w:tc>
        <w:tc>
          <w:tcPr>
            <w:tcW w:w="6379" w:type="dxa"/>
            <w:gridSpan w:val="5"/>
            <w:tcBorders>
              <w:bottom w:val="single" w:sz="4" w:space="0" w:color="auto"/>
            </w:tcBorders>
            <w:shd w:val="clear" w:color="auto" w:fill="auto"/>
            <w:vAlign w:val="center"/>
          </w:tcPr>
          <w:p w:rsidR="00ED0533" w:rsidRPr="00453D61" w:rsidRDefault="00ED0533" w:rsidP="00ED0533">
            <w:pPr>
              <w:spacing w:line="240" w:lineRule="auto"/>
              <w:jc w:val="both"/>
              <w:rPr>
                <w:rFonts w:cs="Times New Roman"/>
                <w:sz w:val="18"/>
                <w:szCs w:val="18"/>
              </w:rPr>
            </w:pPr>
            <w:r w:rsidRPr="00B62B4A">
              <w:rPr>
                <w:rFonts w:cs="Times New Roman"/>
                <w:sz w:val="18"/>
                <w:szCs w:val="18"/>
              </w:rPr>
              <w:t>rozwiązywać problemy w przypadku dziedziczenia cech jakościowych u zwierząt hodowlanych</w:t>
            </w:r>
          </w:p>
        </w:tc>
        <w:tc>
          <w:tcPr>
            <w:tcW w:w="1134" w:type="dxa"/>
            <w:gridSpan w:val="3"/>
            <w:tcBorders>
              <w:bottom w:val="single" w:sz="4" w:space="0" w:color="auto"/>
            </w:tcBorders>
            <w:shd w:val="clear" w:color="auto" w:fill="auto"/>
          </w:tcPr>
          <w:p w:rsidR="00ED0533" w:rsidRPr="00F640BE" w:rsidRDefault="00ED0533" w:rsidP="00ED0533">
            <w:pPr>
              <w:spacing w:line="240" w:lineRule="auto"/>
              <w:jc w:val="both"/>
              <w:rPr>
                <w:sz w:val="16"/>
                <w:szCs w:val="16"/>
              </w:rPr>
            </w:pPr>
            <w:r w:rsidRPr="00F640BE">
              <w:rPr>
                <w:sz w:val="16"/>
                <w:szCs w:val="16"/>
              </w:rPr>
              <w:t>K_U09,</w:t>
            </w:r>
          </w:p>
        </w:tc>
        <w:tc>
          <w:tcPr>
            <w:tcW w:w="709" w:type="dxa"/>
            <w:tcBorders>
              <w:bottom w:val="single" w:sz="4" w:space="0" w:color="auto"/>
            </w:tcBorders>
            <w:shd w:val="clear" w:color="auto" w:fill="auto"/>
          </w:tcPr>
          <w:p w:rsidR="00ED0533" w:rsidRPr="00F640BE" w:rsidRDefault="00ED0533" w:rsidP="00ED0533">
            <w:pPr>
              <w:spacing w:line="240" w:lineRule="auto"/>
              <w:rPr>
                <w:bCs/>
                <w:sz w:val="16"/>
                <w:szCs w:val="16"/>
              </w:rPr>
            </w:pPr>
            <w:r w:rsidRPr="00F640BE">
              <w:rPr>
                <w:sz w:val="16"/>
                <w:szCs w:val="16"/>
              </w:rPr>
              <w:t>1</w:t>
            </w:r>
          </w:p>
        </w:tc>
      </w:tr>
      <w:tr w:rsidR="00074021" w:rsidRPr="00860289" w:rsidTr="00316977">
        <w:trPr>
          <w:trHeight w:val="340"/>
        </w:trPr>
        <w:tc>
          <w:tcPr>
            <w:tcW w:w="1771" w:type="dxa"/>
            <w:gridSpan w:val="2"/>
            <w:tcBorders>
              <w:top w:val="nil"/>
              <w:left w:val="single" w:sz="4" w:space="0" w:color="auto"/>
              <w:bottom w:val="nil"/>
              <w:right w:val="single" w:sz="4" w:space="0" w:color="auto"/>
            </w:tcBorders>
            <w:shd w:val="clear" w:color="auto" w:fill="auto"/>
            <w:vAlign w:val="center"/>
          </w:tcPr>
          <w:p w:rsidR="00074021" w:rsidRPr="00453D61" w:rsidRDefault="00074021" w:rsidP="0007402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074021" w:rsidRDefault="00074021" w:rsidP="00074021">
            <w:pPr>
              <w:spacing w:line="240" w:lineRule="auto"/>
              <w:jc w:val="center"/>
              <w:rPr>
                <w:sz w:val="18"/>
                <w:szCs w:val="18"/>
              </w:rPr>
            </w:pPr>
          </w:p>
        </w:tc>
        <w:tc>
          <w:tcPr>
            <w:tcW w:w="6379" w:type="dxa"/>
            <w:gridSpan w:val="5"/>
            <w:tcBorders>
              <w:bottom w:val="single" w:sz="4" w:space="0" w:color="auto"/>
            </w:tcBorders>
            <w:shd w:val="clear" w:color="auto" w:fill="auto"/>
            <w:vAlign w:val="center"/>
          </w:tcPr>
          <w:p w:rsidR="00074021" w:rsidRPr="00453D61" w:rsidRDefault="00074021" w:rsidP="0007402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074021" w:rsidRPr="00860289" w:rsidTr="00316977">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rsidR="00074021" w:rsidRPr="00453D61" w:rsidRDefault="00074021" w:rsidP="0007402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074021" w:rsidRDefault="00074021" w:rsidP="00074021">
            <w:pPr>
              <w:spacing w:line="240" w:lineRule="auto"/>
              <w:jc w:val="center"/>
              <w:rPr>
                <w:sz w:val="18"/>
                <w:szCs w:val="18"/>
              </w:rPr>
            </w:pPr>
          </w:p>
        </w:tc>
        <w:tc>
          <w:tcPr>
            <w:tcW w:w="6379" w:type="dxa"/>
            <w:gridSpan w:val="5"/>
            <w:tcBorders>
              <w:bottom w:val="single" w:sz="4" w:space="0" w:color="auto"/>
            </w:tcBorders>
            <w:shd w:val="clear" w:color="auto" w:fill="auto"/>
            <w:vAlign w:val="center"/>
          </w:tcPr>
          <w:p w:rsidR="00074021" w:rsidRPr="00453D61" w:rsidRDefault="00074021" w:rsidP="0007402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ED0533" w:rsidRPr="00860289" w:rsidTr="00F640BE">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rsidR="00ED0533" w:rsidRDefault="00ED0533" w:rsidP="00ED0533">
            <w:pPr>
              <w:spacing w:line="240" w:lineRule="auto"/>
              <w:jc w:val="right"/>
              <w:rPr>
                <w:bCs/>
                <w:sz w:val="18"/>
                <w:szCs w:val="18"/>
              </w:rPr>
            </w:pPr>
            <w:r w:rsidRPr="00453D61">
              <w:rPr>
                <w:bCs/>
                <w:sz w:val="18"/>
                <w:szCs w:val="18"/>
              </w:rPr>
              <w:t>Kompetencje</w:t>
            </w:r>
            <w:r>
              <w:rPr>
                <w:bCs/>
                <w:sz w:val="18"/>
                <w:szCs w:val="18"/>
              </w:rPr>
              <w:t xml:space="preserve">: </w:t>
            </w:r>
          </w:p>
          <w:p w:rsidR="00ED0533" w:rsidRPr="00453D61" w:rsidRDefault="00ED0533" w:rsidP="00ED0533">
            <w:pPr>
              <w:spacing w:line="240" w:lineRule="auto"/>
              <w:jc w:val="right"/>
              <w:rPr>
                <w:bCs/>
                <w:sz w:val="18"/>
                <w:szCs w:val="18"/>
              </w:rPr>
            </w:pPr>
            <w:r w:rsidRPr="007156FC">
              <w:rPr>
                <w:bCs/>
                <w:sz w:val="14"/>
                <w:szCs w:val="14"/>
              </w:rPr>
              <w:t>(absolwent jest gotów do)</w:t>
            </w:r>
          </w:p>
          <w:p w:rsidR="00ED0533" w:rsidRPr="00453D61" w:rsidRDefault="00ED0533" w:rsidP="00ED053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rsidR="00ED0533" w:rsidRPr="00453D61" w:rsidRDefault="00ED0533" w:rsidP="00ED0533">
            <w:pPr>
              <w:spacing w:line="240" w:lineRule="auto"/>
              <w:jc w:val="center"/>
              <w:rPr>
                <w:sz w:val="18"/>
                <w:szCs w:val="18"/>
              </w:rPr>
            </w:pPr>
            <w:r>
              <w:rPr>
                <w:sz w:val="18"/>
                <w:szCs w:val="18"/>
              </w:rPr>
              <w:t>K1</w:t>
            </w:r>
          </w:p>
        </w:tc>
        <w:tc>
          <w:tcPr>
            <w:tcW w:w="6379" w:type="dxa"/>
            <w:gridSpan w:val="5"/>
            <w:tcBorders>
              <w:bottom w:val="single" w:sz="4" w:space="0" w:color="auto"/>
            </w:tcBorders>
            <w:shd w:val="clear" w:color="auto" w:fill="auto"/>
            <w:vAlign w:val="center"/>
          </w:tcPr>
          <w:p w:rsidR="00ED0533" w:rsidRPr="00453D61" w:rsidRDefault="00ED0533" w:rsidP="00ED0533">
            <w:pPr>
              <w:spacing w:line="240" w:lineRule="auto"/>
              <w:jc w:val="both"/>
              <w:rPr>
                <w:rFonts w:cs="Times New Roman"/>
                <w:sz w:val="18"/>
                <w:szCs w:val="18"/>
              </w:rPr>
            </w:pPr>
            <w:r w:rsidRPr="00B62B4A">
              <w:rPr>
                <w:rFonts w:cs="Times New Roman"/>
                <w:sz w:val="18"/>
                <w:szCs w:val="18"/>
              </w:rPr>
              <w:t>zrozumienia potrzeby dokształcania się przez całe życie</w:t>
            </w:r>
          </w:p>
        </w:tc>
        <w:tc>
          <w:tcPr>
            <w:tcW w:w="1134" w:type="dxa"/>
            <w:gridSpan w:val="3"/>
            <w:tcBorders>
              <w:bottom w:val="single" w:sz="4" w:space="0" w:color="auto"/>
            </w:tcBorders>
            <w:shd w:val="clear" w:color="auto" w:fill="auto"/>
          </w:tcPr>
          <w:p w:rsidR="00ED0533" w:rsidRPr="00F640BE" w:rsidRDefault="00ED0533" w:rsidP="00ED0533">
            <w:pPr>
              <w:spacing w:line="240" w:lineRule="auto"/>
              <w:jc w:val="both"/>
              <w:rPr>
                <w:sz w:val="16"/>
                <w:szCs w:val="16"/>
              </w:rPr>
            </w:pPr>
            <w:r w:rsidRPr="00F640BE">
              <w:rPr>
                <w:sz w:val="16"/>
                <w:szCs w:val="16"/>
              </w:rPr>
              <w:t>K_K01</w:t>
            </w:r>
          </w:p>
        </w:tc>
        <w:tc>
          <w:tcPr>
            <w:tcW w:w="709" w:type="dxa"/>
            <w:tcBorders>
              <w:bottom w:val="single" w:sz="4" w:space="0" w:color="auto"/>
            </w:tcBorders>
            <w:shd w:val="clear" w:color="auto" w:fill="auto"/>
          </w:tcPr>
          <w:p w:rsidR="00ED0533" w:rsidRPr="00F640BE" w:rsidRDefault="00ED0533" w:rsidP="00ED0533">
            <w:pPr>
              <w:spacing w:line="240" w:lineRule="auto"/>
              <w:rPr>
                <w:bCs/>
                <w:sz w:val="16"/>
                <w:szCs w:val="16"/>
              </w:rPr>
            </w:pPr>
            <w:r w:rsidRPr="00F640BE">
              <w:rPr>
                <w:sz w:val="16"/>
                <w:szCs w:val="16"/>
              </w:rPr>
              <w:t>1</w:t>
            </w:r>
          </w:p>
        </w:tc>
      </w:tr>
      <w:tr w:rsidR="00074021" w:rsidRPr="00860289" w:rsidTr="00316977">
        <w:trPr>
          <w:trHeight w:val="340"/>
        </w:trPr>
        <w:tc>
          <w:tcPr>
            <w:tcW w:w="1771" w:type="dxa"/>
            <w:gridSpan w:val="2"/>
            <w:vMerge/>
            <w:tcBorders>
              <w:top w:val="nil"/>
              <w:left w:val="single" w:sz="4" w:space="0" w:color="auto"/>
              <w:bottom w:val="nil"/>
              <w:right w:val="single" w:sz="4" w:space="0" w:color="auto"/>
            </w:tcBorders>
            <w:shd w:val="clear" w:color="auto" w:fill="auto"/>
            <w:vAlign w:val="center"/>
          </w:tcPr>
          <w:p w:rsidR="00074021" w:rsidRPr="00453D61" w:rsidRDefault="00074021" w:rsidP="00074021">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rsidR="00074021" w:rsidRPr="00453D61" w:rsidRDefault="00074021" w:rsidP="00074021">
            <w:pPr>
              <w:spacing w:line="240" w:lineRule="auto"/>
              <w:jc w:val="center"/>
              <w:rPr>
                <w:sz w:val="18"/>
                <w:szCs w:val="18"/>
              </w:rPr>
            </w:pPr>
            <w:r>
              <w:rPr>
                <w:sz w:val="18"/>
                <w:szCs w:val="18"/>
              </w:rPr>
              <w:t>K2</w:t>
            </w:r>
          </w:p>
        </w:tc>
        <w:tc>
          <w:tcPr>
            <w:tcW w:w="6379" w:type="dxa"/>
            <w:gridSpan w:val="5"/>
            <w:tcBorders>
              <w:bottom w:val="single" w:sz="4" w:space="0" w:color="auto"/>
            </w:tcBorders>
            <w:shd w:val="clear" w:color="auto" w:fill="auto"/>
            <w:vAlign w:val="center"/>
          </w:tcPr>
          <w:p w:rsidR="00074021" w:rsidRPr="000E7610" w:rsidRDefault="00074021" w:rsidP="0007402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074021" w:rsidRPr="00860289" w:rsidTr="00316977">
        <w:trPr>
          <w:trHeight w:val="340"/>
        </w:trPr>
        <w:tc>
          <w:tcPr>
            <w:tcW w:w="1771" w:type="dxa"/>
            <w:gridSpan w:val="2"/>
            <w:tcBorders>
              <w:top w:val="nil"/>
              <w:left w:val="single" w:sz="4" w:space="0" w:color="auto"/>
              <w:bottom w:val="nil"/>
              <w:right w:val="single" w:sz="4" w:space="0" w:color="auto"/>
            </w:tcBorders>
            <w:shd w:val="clear" w:color="auto" w:fill="auto"/>
            <w:vAlign w:val="center"/>
          </w:tcPr>
          <w:p w:rsidR="00074021" w:rsidRPr="00453D61" w:rsidRDefault="00074021" w:rsidP="00074021">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rsidR="00074021" w:rsidRDefault="00074021" w:rsidP="00074021">
            <w:pPr>
              <w:spacing w:line="240" w:lineRule="auto"/>
              <w:jc w:val="center"/>
              <w:rPr>
                <w:sz w:val="18"/>
                <w:szCs w:val="18"/>
              </w:rPr>
            </w:pPr>
          </w:p>
        </w:tc>
        <w:tc>
          <w:tcPr>
            <w:tcW w:w="6379" w:type="dxa"/>
            <w:gridSpan w:val="5"/>
            <w:tcBorders>
              <w:bottom w:val="single" w:sz="4" w:space="0" w:color="auto"/>
            </w:tcBorders>
            <w:shd w:val="clear" w:color="auto" w:fill="auto"/>
            <w:vAlign w:val="center"/>
          </w:tcPr>
          <w:p w:rsidR="00074021" w:rsidRPr="000E7610" w:rsidRDefault="00074021" w:rsidP="0007402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074021" w:rsidRPr="00860289" w:rsidTr="00316977">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rsidR="00074021" w:rsidRPr="00453D61" w:rsidRDefault="00074021" w:rsidP="00074021">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rsidR="00074021" w:rsidRDefault="00074021" w:rsidP="00074021">
            <w:pPr>
              <w:spacing w:line="240" w:lineRule="auto"/>
              <w:jc w:val="center"/>
              <w:rPr>
                <w:sz w:val="18"/>
                <w:szCs w:val="18"/>
              </w:rPr>
            </w:pPr>
          </w:p>
        </w:tc>
        <w:tc>
          <w:tcPr>
            <w:tcW w:w="6379" w:type="dxa"/>
            <w:gridSpan w:val="5"/>
            <w:tcBorders>
              <w:bottom w:val="single" w:sz="4" w:space="0" w:color="auto"/>
            </w:tcBorders>
            <w:shd w:val="clear" w:color="auto" w:fill="auto"/>
            <w:vAlign w:val="center"/>
          </w:tcPr>
          <w:p w:rsidR="00074021" w:rsidRPr="000E7610" w:rsidRDefault="00074021" w:rsidP="0007402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rsidR="00074021" w:rsidRPr="00860289" w:rsidRDefault="00074021" w:rsidP="00074021">
            <w:pPr>
              <w:spacing w:line="240" w:lineRule="auto"/>
              <w:jc w:val="both"/>
              <w:rPr>
                <w:sz w:val="20"/>
                <w:szCs w:val="20"/>
              </w:rPr>
            </w:pPr>
          </w:p>
        </w:tc>
        <w:tc>
          <w:tcPr>
            <w:tcW w:w="709" w:type="dxa"/>
            <w:tcBorders>
              <w:bottom w:val="single" w:sz="4" w:space="0" w:color="auto"/>
            </w:tcBorders>
            <w:shd w:val="clear" w:color="auto" w:fill="auto"/>
            <w:vAlign w:val="center"/>
          </w:tcPr>
          <w:p w:rsidR="00074021" w:rsidRPr="00860289" w:rsidRDefault="00074021" w:rsidP="00074021">
            <w:pPr>
              <w:spacing w:line="240" w:lineRule="auto"/>
              <w:rPr>
                <w:bCs/>
                <w:sz w:val="20"/>
                <w:szCs w:val="20"/>
              </w:rPr>
            </w:pPr>
          </w:p>
        </w:tc>
      </w:tr>
      <w:tr w:rsidR="00074021" w:rsidTr="00316977">
        <w:trPr>
          <w:trHeight w:val="950"/>
        </w:trPr>
        <w:tc>
          <w:tcPr>
            <w:tcW w:w="2480" w:type="dxa"/>
            <w:gridSpan w:val="3"/>
            <w:shd w:val="clear" w:color="auto" w:fill="auto"/>
            <w:vAlign w:val="center"/>
          </w:tcPr>
          <w:p w:rsidR="00074021" w:rsidRPr="00582090" w:rsidRDefault="00074021" w:rsidP="00CD0414">
            <w:pPr>
              <w:spacing w:line="240" w:lineRule="auto"/>
              <w:rPr>
                <w:sz w:val="16"/>
                <w:szCs w:val="16"/>
              </w:rPr>
            </w:pPr>
            <w:r w:rsidRPr="00074021">
              <w:rPr>
                <w:sz w:val="16"/>
                <w:szCs w:val="16"/>
              </w:rPr>
              <w:t>Treści programowe zapewniające uzyskanie efektów uczenia się:</w:t>
            </w:r>
          </w:p>
        </w:tc>
        <w:tc>
          <w:tcPr>
            <w:tcW w:w="8222" w:type="dxa"/>
            <w:gridSpan w:val="9"/>
            <w:shd w:val="clear" w:color="auto" w:fill="auto"/>
            <w:vAlign w:val="center"/>
          </w:tcPr>
          <w:p w:rsidR="00074021" w:rsidRPr="009E71F1" w:rsidRDefault="005F1C52" w:rsidP="00CD0414">
            <w:pPr>
              <w:spacing w:line="240" w:lineRule="auto"/>
              <w:jc w:val="both"/>
              <w:rPr>
                <w:sz w:val="16"/>
                <w:szCs w:val="16"/>
              </w:rPr>
            </w:pPr>
            <w:r w:rsidRPr="005F1C52">
              <w:rPr>
                <w:sz w:val="16"/>
                <w:szCs w:val="16"/>
              </w:rPr>
              <w:t>Budowa chromosomów; podziały komórki, współdziałanie alleliczne</w:t>
            </w:r>
            <w:r>
              <w:rPr>
                <w:sz w:val="16"/>
                <w:szCs w:val="16"/>
              </w:rPr>
              <w:t xml:space="preserve"> i</w:t>
            </w:r>
            <w:r w:rsidRPr="005F1C52">
              <w:rPr>
                <w:sz w:val="16"/>
                <w:szCs w:val="16"/>
              </w:rPr>
              <w:t xml:space="preserve"> niealleliczne , allele wielokrotne- grupy krwi, umaszczenie zwierząt, mutacje genowe</w:t>
            </w:r>
            <w:r>
              <w:rPr>
                <w:sz w:val="16"/>
                <w:szCs w:val="16"/>
              </w:rPr>
              <w:t xml:space="preserve"> i</w:t>
            </w:r>
            <w:r w:rsidRPr="005F1C52">
              <w:rPr>
                <w:sz w:val="16"/>
                <w:szCs w:val="16"/>
              </w:rPr>
              <w:t xml:space="preserve"> chromosomowe, geny letalne, gametogeneza, cechy sprzężone z płcią, sprzężenie genów i mapowanie genomów, genetyka populacji - frekwencje genów i genotypów, spokrewnienie i inbred, </w:t>
            </w:r>
            <w:r>
              <w:rPr>
                <w:sz w:val="16"/>
                <w:szCs w:val="16"/>
              </w:rPr>
              <w:t xml:space="preserve">wybrane </w:t>
            </w:r>
            <w:r w:rsidRPr="005F1C52">
              <w:rPr>
                <w:sz w:val="16"/>
                <w:szCs w:val="16"/>
              </w:rPr>
              <w:t>elementy epigenetyki, immunogenetyki i diagnostyki genetycznej.</w:t>
            </w:r>
          </w:p>
        </w:tc>
      </w:tr>
      <w:tr w:rsidR="00ED11F9" w:rsidTr="00316977">
        <w:trPr>
          <w:trHeight w:val="950"/>
        </w:trPr>
        <w:tc>
          <w:tcPr>
            <w:tcW w:w="2480" w:type="dxa"/>
            <w:gridSpan w:val="3"/>
            <w:shd w:val="clear" w:color="auto" w:fill="auto"/>
            <w:vAlign w:val="center"/>
          </w:tcPr>
          <w:p w:rsidR="00ED11F9" w:rsidRPr="00582090" w:rsidRDefault="00ED11F9" w:rsidP="00CD0414">
            <w:pPr>
              <w:spacing w:line="240" w:lineRule="auto"/>
              <w:rPr>
                <w:sz w:val="16"/>
                <w:szCs w:val="16"/>
              </w:rPr>
            </w:pPr>
            <w:r w:rsidRPr="00582090">
              <w:rPr>
                <w:sz w:val="16"/>
                <w:szCs w:val="16"/>
              </w:rPr>
              <w:lastRenderedPageBreak/>
              <w:t xml:space="preserve">Sposób weryfikacji efektów </w:t>
            </w:r>
            <w:r w:rsidR="008F7E6F">
              <w:rPr>
                <w:sz w:val="16"/>
                <w:szCs w:val="16"/>
              </w:rPr>
              <w:t>uczenia się</w:t>
            </w:r>
            <w:r>
              <w:rPr>
                <w:sz w:val="16"/>
                <w:szCs w:val="16"/>
              </w:rPr>
              <w:t>:</w:t>
            </w:r>
          </w:p>
        </w:tc>
        <w:tc>
          <w:tcPr>
            <w:tcW w:w="8222" w:type="dxa"/>
            <w:gridSpan w:val="9"/>
            <w:shd w:val="clear" w:color="auto" w:fill="auto"/>
            <w:vAlign w:val="center"/>
          </w:tcPr>
          <w:p w:rsidR="00396F20" w:rsidRPr="00396F20" w:rsidRDefault="00396F20" w:rsidP="00396F20">
            <w:pPr>
              <w:spacing w:line="240" w:lineRule="auto"/>
              <w:jc w:val="both"/>
              <w:rPr>
                <w:sz w:val="16"/>
                <w:szCs w:val="16"/>
              </w:rPr>
            </w:pPr>
            <w:r w:rsidRPr="00396F20">
              <w:rPr>
                <w:sz w:val="16"/>
                <w:szCs w:val="16"/>
              </w:rPr>
              <w:t>1-</w:t>
            </w:r>
            <w:r w:rsidRPr="00396F20">
              <w:rPr>
                <w:sz w:val="16"/>
                <w:szCs w:val="16"/>
              </w:rPr>
              <w:tab/>
            </w:r>
            <w:r>
              <w:rPr>
                <w:sz w:val="16"/>
                <w:szCs w:val="16"/>
              </w:rPr>
              <w:t>Trzy</w:t>
            </w:r>
            <w:r w:rsidRPr="00396F20">
              <w:rPr>
                <w:sz w:val="16"/>
                <w:szCs w:val="16"/>
              </w:rPr>
              <w:t xml:space="preserve"> kolokwia pisemne, każde kolokwium może być poprawiane jeden raz</w:t>
            </w:r>
          </w:p>
          <w:p w:rsidR="00ED11F9" w:rsidRPr="009E71F1" w:rsidRDefault="00396F20" w:rsidP="00396F20">
            <w:pPr>
              <w:spacing w:line="240" w:lineRule="auto"/>
              <w:jc w:val="both"/>
              <w:rPr>
                <w:sz w:val="16"/>
                <w:szCs w:val="16"/>
              </w:rPr>
            </w:pPr>
            <w:r w:rsidRPr="00396F20">
              <w:rPr>
                <w:sz w:val="16"/>
                <w:szCs w:val="16"/>
              </w:rPr>
              <w:t>2-</w:t>
            </w:r>
            <w:r w:rsidRPr="00396F20">
              <w:rPr>
                <w:sz w:val="16"/>
                <w:szCs w:val="16"/>
              </w:rPr>
              <w:tab/>
              <w:t>Egzamin pisemny</w:t>
            </w:r>
            <w:r w:rsidR="00C56A4E">
              <w:rPr>
                <w:sz w:val="16"/>
                <w:szCs w:val="16"/>
              </w:rPr>
              <w:t>, może być poprawiany jeden raz</w:t>
            </w:r>
          </w:p>
        </w:tc>
      </w:tr>
      <w:tr w:rsidR="00ED11F9" w:rsidTr="00074021">
        <w:trPr>
          <w:trHeight w:val="505"/>
        </w:trPr>
        <w:tc>
          <w:tcPr>
            <w:tcW w:w="2480" w:type="dxa"/>
            <w:gridSpan w:val="3"/>
            <w:shd w:val="clear" w:color="auto" w:fill="auto"/>
            <w:vAlign w:val="center"/>
          </w:tcPr>
          <w:p w:rsidR="00ED11F9" w:rsidRPr="00582090" w:rsidRDefault="00D10B7D" w:rsidP="00CD0414">
            <w:pPr>
              <w:spacing w:line="240" w:lineRule="auto"/>
              <w:rPr>
                <w:sz w:val="16"/>
                <w:szCs w:val="16"/>
              </w:rPr>
            </w:pPr>
            <w:r w:rsidRPr="00316977">
              <w:rPr>
                <w:sz w:val="16"/>
                <w:szCs w:val="16"/>
              </w:rPr>
              <w:t>Szczegóły dotyczące sposobów weryfikacji i form dokumentacji osiąganych efektów uczenia się</w:t>
            </w:r>
            <w:r w:rsidRPr="00316977" w:rsidDel="00D10B7D">
              <w:rPr>
                <w:sz w:val="16"/>
                <w:szCs w:val="16"/>
              </w:rPr>
              <w:t xml:space="preserve"> </w:t>
            </w:r>
            <w:r w:rsidR="00ED11F9">
              <w:rPr>
                <w:sz w:val="16"/>
                <w:szCs w:val="16"/>
              </w:rPr>
              <w:t>:</w:t>
            </w:r>
          </w:p>
        </w:tc>
        <w:tc>
          <w:tcPr>
            <w:tcW w:w="8222" w:type="dxa"/>
            <w:gridSpan w:val="9"/>
            <w:vAlign w:val="center"/>
          </w:tcPr>
          <w:p w:rsidR="00396F20" w:rsidRPr="00396F20" w:rsidRDefault="00396F20" w:rsidP="00396F20">
            <w:pPr>
              <w:spacing w:line="240" w:lineRule="auto"/>
              <w:jc w:val="both"/>
              <w:rPr>
                <w:sz w:val="16"/>
                <w:szCs w:val="16"/>
              </w:rPr>
            </w:pPr>
            <w:r w:rsidRPr="00396F20">
              <w:rPr>
                <w:sz w:val="16"/>
                <w:szCs w:val="16"/>
              </w:rPr>
              <w:t>Kolokwia – forma papierowa</w:t>
            </w:r>
          </w:p>
          <w:p w:rsidR="00ED11F9" w:rsidRPr="009E71F1" w:rsidRDefault="00396F20" w:rsidP="00396F20">
            <w:pPr>
              <w:spacing w:line="240" w:lineRule="auto"/>
              <w:jc w:val="both"/>
              <w:rPr>
                <w:sz w:val="16"/>
                <w:szCs w:val="16"/>
              </w:rPr>
            </w:pPr>
            <w:r w:rsidRPr="00396F20">
              <w:rPr>
                <w:sz w:val="16"/>
                <w:szCs w:val="16"/>
              </w:rPr>
              <w:t>Egzamin – forma papierowa</w:t>
            </w:r>
          </w:p>
        </w:tc>
      </w:tr>
      <w:tr w:rsidR="00ED11F9" w:rsidTr="00074021">
        <w:trPr>
          <w:trHeight w:val="527"/>
        </w:trPr>
        <w:tc>
          <w:tcPr>
            <w:tcW w:w="2480" w:type="dxa"/>
            <w:gridSpan w:val="3"/>
            <w:shd w:val="clear" w:color="auto" w:fill="auto"/>
            <w:vAlign w:val="center"/>
          </w:tcPr>
          <w:p w:rsidR="000C4232" w:rsidRDefault="00ED11F9" w:rsidP="00CD0414">
            <w:pPr>
              <w:spacing w:line="240" w:lineRule="auto"/>
              <w:rPr>
                <w:sz w:val="16"/>
                <w:szCs w:val="16"/>
              </w:rPr>
            </w:pPr>
            <w:r w:rsidRPr="00582090">
              <w:rPr>
                <w:sz w:val="16"/>
                <w:szCs w:val="16"/>
              </w:rPr>
              <w:t>Elementy i wagi mające wpływ</w:t>
            </w:r>
          </w:p>
          <w:p w:rsidR="00ED11F9" w:rsidRPr="00582090" w:rsidRDefault="00ED11F9" w:rsidP="00CD0414">
            <w:pPr>
              <w:spacing w:line="240" w:lineRule="auto"/>
              <w:rPr>
                <w:b/>
                <w:bCs/>
                <w:sz w:val="16"/>
                <w:szCs w:val="16"/>
                <w:vertAlign w:val="superscript"/>
              </w:rPr>
            </w:pPr>
            <w:r w:rsidRPr="00582090">
              <w:rPr>
                <w:sz w:val="16"/>
                <w:szCs w:val="16"/>
              </w:rPr>
              <w:t>na ocenę końcową</w:t>
            </w:r>
            <w:r>
              <w:rPr>
                <w:sz w:val="16"/>
                <w:szCs w:val="16"/>
              </w:rPr>
              <w:t>:</w:t>
            </w:r>
          </w:p>
        </w:tc>
        <w:tc>
          <w:tcPr>
            <w:tcW w:w="8222" w:type="dxa"/>
            <w:gridSpan w:val="9"/>
            <w:vAlign w:val="center"/>
          </w:tcPr>
          <w:p w:rsidR="00ED11F9" w:rsidRPr="009E71F1" w:rsidRDefault="00DE06D8" w:rsidP="00CD0414">
            <w:pPr>
              <w:spacing w:line="240" w:lineRule="auto"/>
              <w:jc w:val="both"/>
              <w:rPr>
                <w:bCs/>
                <w:sz w:val="16"/>
                <w:szCs w:val="16"/>
              </w:rPr>
            </w:pPr>
            <w:r w:rsidRPr="00DE06D8">
              <w:rPr>
                <w:bCs/>
                <w:sz w:val="16"/>
                <w:szCs w:val="16"/>
              </w:rPr>
              <w:t>Kolokwi</w:t>
            </w:r>
            <w:r w:rsidR="00C56A4E">
              <w:rPr>
                <w:bCs/>
                <w:sz w:val="16"/>
                <w:szCs w:val="16"/>
              </w:rPr>
              <w:t>a</w:t>
            </w:r>
            <w:r w:rsidRPr="00DE06D8">
              <w:rPr>
                <w:bCs/>
                <w:sz w:val="16"/>
                <w:szCs w:val="16"/>
              </w:rPr>
              <w:t xml:space="preserve"> -</w:t>
            </w:r>
            <w:r w:rsidR="00396F20">
              <w:rPr>
                <w:bCs/>
                <w:sz w:val="16"/>
                <w:szCs w:val="16"/>
              </w:rPr>
              <w:t>50</w:t>
            </w:r>
            <w:r w:rsidRPr="00DE06D8">
              <w:rPr>
                <w:bCs/>
                <w:sz w:val="16"/>
                <w:szCs w:val="16"/>
              </w:rPr>
              <w:t>%; egzamin pisemny - 5</w:t>
            </w:r>
            <w:r w:rsidR="00396F20">
              <w:rPr>
                <w:bCs/>
                <w:sz w:val="16"/>
                <w:szCs w:val="16"/>
              </w:rPr>
              <w:t>0</w:t>
            </w:r>
            <w:r w:rsidRPr="00DE06D8">
              <w:rPr>
                <w:bCs/>
                <w:sz w:val="16"/>
                <w:szCs w:val="16"/>
              </w:rPr>
              <w:t>%</w:t>
            </w:r>
          </w:p>
        </w:tc>
      </w:tr>
      <w:tr w:rsidR="00ED11F9" w:rsidTr="00074021">
        <w:trPr>
          <w:trHeight w:val="340"/>
        </w:trPr>
        <w:tc>
          <w:tcPr>
            <w:tcW w:w="2480" w:type="dxa"/>
            <w:gridSpan w:val="3"/>
            <w:vAlign w:val="center"/>
          </w:tcPr>
          <w:p w:rsidR="00ED11F9" w:rsidRPr="00582090" w:rsidRDefault="00ED11F9" w:rsidP="00CD0414">
            <w:pPr>
              <w:spacing w:line="240" w:lineRule="auto"/>
              <w:rPr>
                <w:sz w:val="16"/>
                <w:szCs w:val="16"/>
                <w:vertAlign w:val="superscript"/>
              </w:rPr>
            </w:pPr>
            <w:r w:rsidRPr="00582090">
              <w:rPr>
                <w:sz w:val="16"/>
                <w:szCs w:val="16"/>
              </w:rPr>
              <w:t>Miejsce realizacji zajęć:</w:t>
            </w:r>
          </w:p>
        </w:tc>
        <w:tc>
          <w:tcPr>
            <w:tcW w:w="8222" w:type="dxa"/>
            <w:gridSpan w:val="9"/>
            <w:vAlign w:val="center"/>
          </w:tcPr>
          <w:p w:rsidR="00ED11F9" w:rsidRPr="009E71F1" w:rsidRDefault="00DE06D8" w:rsidP="00CD0414">
            <w:pPr>
              <w:spacing w:line="240" w:lineRule="auto"/>
              <w:jc w:val="both"/>
              <w:rPr>
                <w:sz w:val="16"/>
                <w:szCs w:val="16"/>
              </w:rPr>
            </w:pPr>
            <w:r w:rsidRPr="00DE06D8">
              <w:rPr>
                <w:sz w:val="16"/>
                <w:szCs w:val="16"/>
              </w:rPr>
              <w:t>sala dydaktyczna</w:t>
            </w:r>
          </w:p>
        </w:tc>
      </w:tr>
      <w:tr w:rsidR="00ED11F9" w:rsidTr="00074021">
        <w:trPr>
          <w:trHeight w:val="340"/>
        </w:trPr>
        <w:tc>
          <w:tcPr>
            <w:tcW w:w="10702" w:type="dxa"/>
            <w:gridSpan w:val="12"/>
            <w:vAlign w:val="center"/>
          </w:tcPr>
          <w:p w:rsidR="00ED11F9" w:rsidRDefault="00ED11F9" w:rsidP="00CD0414">
            <w:pPr>
              <w:spacing w:line="240" w:lineRule="auto"/>
              <w:rPr>
                <w:sz w:val="16"/>
                <w:szCs w:val="16"/>
              </w:rPr>
            </w:pPr>
            <w:r w:rsidRPr="00582090">
              <w:rPr>
                <w:sz w:val="16"/>
                <w:szCs w:val="16"/>
              </w:rPr>
              <w:t>Literat</w:t>
            </w:r>
            <w:r>
              <w:rPr>
                <w:sz w:val="16"/>
                <w:szCs w:val="16"/>
              </w:rPr>
              <w:t>ura podstawowa i uzupełniająca:</w:t>
            </w:r>
          </w:p>
          <w:p w:rsidR="00ED0533" w:rsidRPr="00ED0533" w:rsidRDefault="00ED0533" w:rsidP="00ED0533">
            <w:pPr>
              <w:spacing w:line="240" w:lineRule="auto"/>
              <w:rPr>
                <w:sz w:val="16"/>
                <w:szCs w:val="16"/>
              </w:rPr>
            </w:pPr>
            <w:r w:rsidRPr="00ED0533">
              <w:rPr>
                <w:sz w:val="16"/>
                <w:szCs w:val="16"/>
              </w:rPr>
              <w:t>K. M. Charon, M. Świtoński, Genetyka zwierząt, PWN 2000 i następne</w:t>
            </w:r>
          </w:p>
          <w:p w:rsidR="00133046" w:rsidRPr="00133046" w:rsidRDefault="00133046" w:rsidP="00133046">
            <w:pPr>
              <w:spacing w:line="240" w:lineRule="auto"/>
              <w:rPr>
                <w:sz w:val="16"/>
                <w:szCs w:val="16"/>
              </w:rPr>
            </w:pPr>
            <w:r w:rsidRPr="00133046">
              <w:rPr>
                <w:sz w:val="16"/>
                <w:szCs w:val="16"/>
              </w:rPr>
              <w:t>Genetyka zwierząt w teorii i praktyce : praca zbiorowa pod redakcją Zuzanny Nowak ; [zespół autorski: Joanna Gruszczyńska, Zuzanna Nowak (red.), Wiesław</w:t>
            </w:r>
          </w:p>
          <w:p w:rsidR="00ED11F9" w:rsidRPr="00F640BE" w:rsidRDefault="00133046" w:rsidP="00133046">
            <w:pPr>
              <w:spacing w:line="240" w:lineRule="auto"/>
              <w:rPr>
                <w:sz w:val="16"/>
                <w:szCs w:val="16"/>
              </w:rPr>
            </w:pPr>
            <w:r w:rsidRPr="00133046">
              <w:rPr>
                <w:sz w:val="16"/>
                <w:szCs w:val="16"/>
              </w:rPr>
              <w:t>Świderek, Elżbieta Wirth-Dzięciołowska, Andrzej Życzyński] Wydawnictwo SGGW 2015</w:t>
            </w:r>
          </w:p>
          <w:p w:rsidR="00ED11F9" w:rsidRPr="00582090" w:rsidRDefault="00ED11F9" w:rsidP="00CD0414">
            <w:pPr>
              <w:spacing w:line="240" w:lineRule="auto"/>
              <w:rPr>
                <w:sz w:val="16"/>
                <w:szCs w:val="16"/>
              </w:rPr>
            </w:pPr>
          </w:p>
        </w:tc>
      </w:tr>
      <w:tr w:rsidR="00ED11F9" w:rsidTr="00074021">
        <w:trPr>
          <w:trHeight w:val="340"/>
        </w:trPr>
        <w:tc>
          <w:tcPr>
            <w:tcW w:w="10702" w:type="dxa"/>
            <w:gridSpan w:val="12"/>
            <w:vAlign w:val="center"/>
          </w:tcPr>
          <w:p w:rsidR="00ED11F9" w:rsidRDefault="00ED11F9" w:rsidP="00CD0414">
            <w:pPr>
              <w:spacing w:line="240" w:lineRule="auto"/>
              <w:rPr>
                <w:sz w:val="16"/>
                <w:szCs w:val="16"/>
                <w:vertAlign w:val="superscript"/>
              </w:rPr>
            </w:pPr>
            <w:r>
              <w:rPr>
                <w:sz w:val="16"/>
                <w:szCs w:val="16"/>
              </w:rPr>
              <w:t>UWAGI</w:t>
            </w:r>
          </w:p>
          <w:p w:rsidR="00ED11F9" w:rsidRPr="00701DD3" w:rsidRDefault="00ED11F9" w:rsidP="00CD0414">
            <w:pPr>
              <w:spacing w:line="240" w:lineRule="auto"/>
              <w:rPr>
                <w:sz w:val="20"/>
                <w:szCs w:val="20"/>
              </w:rPr>
            </w:pPr>
          </w:p>
          <w:p w:rsidR="00ED11F9" w:rsidRPr="00701DD3" w:rsidRDefault="00ED11F9" w:rsidP="00CD0414">
            <w:pPr>
              <w:spacing w:line="240" w:lineRule="auto"/>
              <w:rPr>
                <w:sz w:val="20"/>
                <w:szCs w:val="20"/>
              </w:rPr>
            </w:pPr>
          </w:p>
          <w:p w:rsidR="00ED11F9" w:rsidRPr="00582090" w:rsidRDefault="00ED11F9" w:rsidP="00CD0414">
            <w:pPr>
              <w:spacing w:line="240" w:lineRule="auto"/>
              <w:rPr>
                <w:sz w:val="16"/>
                <w:szCs w:val="16"/>
              </w:rPr>
            </w:pPr>
          </w:p>
        </w:tc>
      </w:tr>
    </w:tbl>
    <w:p w:rsidR="00074021" w:rsidRPr="0093211F" w:rsidRDefault="00ED11F9" w:rsidP="00074021">
      <w:pPr>
        <w:pStyle w:val="Default"/>
        <w:spacing w:line="360" w:lineRule="auto"/>
        <w:jc w:val="both"/>
        <w:rPr>
          <w:rFonts w:asciiTheme="minorHAnsi" w:hAnsiTheme="minorHAnsi" w:cs="Times New Roman"/>
          <w:color w:val="auto"/>
          <w:sz w:val="20"/>
          <w:szCs w:val="20"/>
        </w:rPr>
      </w:pPr>
      <w:r>
        <w:rPr>
          <w:sz w:val="16"/>
        </w:rPr>
        <w:br/>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3 – </w:t>
      </w:r>
      <w:r w:rsidR="00074021">
        <w:rPr>
          <w:rFonts w:asciiTheme="minorHAnsi" w:hAnsiTheme="minorHAnsi" w:cs="Times New Roman"/>
          <w:color w:val="auto"/>
          <w:sz w:val="20"/>
          <w:szCs w:val="20"/>
        </w:rPr>
        <w:t>zaawansowany</w:t>
      </w:r>
      <w:r w:rsidR="00074021" w:rsidRPr="0093211F">
        <w:rPr>
          <w:rFonts w:asciiTheme="minorHAnsi" w:hAnsiTheme="minorHAnsi" w:cs="Times New Roman"/>
          <w:color w:val="auto"/>
          <w:sz w:val="20"/>
          <w:szCs w:val="20"/>
        </w:rPr>
        <w:t xml:space="preserve"> i szczegółowy, 2 – </w:t>
      </w:r>
      <w:r w:rsidR="00074021">
        <w:rPr>
          <w:rFonts w:asciiTheme="minorHAnsi" w:hAnsiTheme="minorHAnsi" w:cs="Times New Roman"/>
          <w:color w:val="auto"/>
          <w:sz w:val="20"/>
          <w:szCs w:val="20"/>
        </w:rPr>
        <w:t>znaczący</w:t>
      </w:r>
      <w:r w:rsidR="00074021" w:rsidRPr="0093211F">
        <w:rPr>
          <w:rFonts w:asciiTheme="minorHAnsi" w:hAnsiTheme="minorHAnsi" w:cs="Times New Roman"/>
          <w:color w:val="auto"/>
          <w:sz w:val="20"/>
          <w:szCs w:val="20"/>
        </w:rPr>
        <w:t>,</w:t>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1 – podstawowy,</w:t>
      </w:r>
    </w:p>
    <w:p w:rsidR="00ED11F9" w:rsidRDefault="00ED11F9" w:rsidP="00ED11F9">
      <w:pPr>
        <w:rPr>
          <w:sz w:val="16"/>
        </w:rPr>
      </w:pPr>
    </w:p>
    <w:p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632"/>
      </w:tblGrid>
      <w:tr w:rsidR="00ED11F9" w:rsidRPr="00A87261" w:rsidTr="00074021">
        <w:trPr>
          <w:trHeight w:val="536"/>
        </w:trPr>
        <w:tc>
          <w:tcPr>
            <w:tcW w:w="9070" w:type="dxa"/>
            <w:vAlign w:val="center"/>
          </w:tcPr>
          <w:p w:rsidR="00ED11F9" w:rsidRPr="00074021" w:rsidRDefault="00ED11F9" w:rsidP="00074021">
            <w:pPr>
              <w:spacing w:line="240" w:lineRule="auto"/>
              <w:rPr>
                <w:sz w:val="16"/>
                <w:szCs w:val="16"/>
              </w:rPr>
            </w:pPr>
            <w:r w:rsidRPr="00074021">
              <w:rPr>
                <w:sz w:val="16"/>
                <w:szCs w:val="16"/>
              </w:rPr>
              <w:t>Szacunkowa sumaryczna liczba godzin pracy studenta (kontaktowych i pracy własnej) niezbędna dla osiągnięcia zakładanych</w:t>
            </w:r>
            <w:r w:rsidR="008F7E6F" w:rsidRPr="00074021">
              <w:rPr>
                <w:sz w:val="16"/>
                <w:szCs w:val="16"/>
              </w:rPr>
              <w:t xml:space="preserve"> dla zajęć</w:t>
            </w:r>
            <w:r w:rsidRPr="00074021">
              <w:rPr>
                <w:sz w:val="16"/>
                <w:szCs w:val="16"/>
              </w:rPr>
              <w:t xml:space="preserve"> efektów </w:t>
            </w:r>
            <w:r w:rsidR="008F7E6F" w:rsidRPr="00074021">
              <w:rPr>
                <w:sz w:val="16"/>
                <w:szCs w:val="16"/>
              </w:rPr>
              <w:t>uczenia się</w:t>
            </w:r>
            <w:r w:rsidRPr="00074021">
              <w:rPr>
                <w:sz w:val="16"/>
                <w:szCs w:val="16"/>
              </w:rPr>
              <w:t xml:space="preserve"> - na tej podstawie należy wypełnić pole ECTS:</w:t>
            </w:r>
          </w:p>
        </w:tc>
        <w:tc>
          <w:tcPr>
            <w:tcW w:w="1632" w:type="dxa"/>
            <w:vAlign w:val="center"/>
          </w:tcPr>
          <w:p w:rsidR="00ED11F9" w:rsidRPr="00074021" w:rsidRDefault="00AE32F4" w:rsidP="00074021">
            <w:pPr>
              <w:spacing w:line="240" w:lineRule="auto"/>
              <w:rPr>
                <w:sz w:val="16"/>
                <w:szCs w:val="16"/>
              </w:rPr>
            </w:pPr>
            <w:r>
              <w:rPr>
                <w:sz w:val="16"/>
                <w:szCs w:val="16"/>
              </w:rPr>
              <w:t xml:space="preserve">             </w:t>
            </w:r>
            <w:r w:rsidR="00DE06D8">
              <w:rPr>
                <w:sz w:val="16"/>
                <w:szCs w:val="16"/>
              </w:rPr>
              <w:t xml:space="preserve">130 </w:t>
            </w:r>
            <w:r w:rsidR="00ED11F9" w:rsidRPr="00074021">
              <w:rPr>
                <w:sz w:val="16"/>
                <w:szCs w:val="16"/>
              </w:rPr>
              <w:t>h</w:t>
            </w:r>
          </w:p>
        </w:tc>
      </w:tr>
      <w:tr w:rsidR="00ED11F9" w:rsidRPr="00A87261" w:rsidTr="00074021">
        <w:trPr>
          <w:trHeight w:val="476"/>
        </w:trPr>
        <w:tc>
          <w:tcPr>
            <w:tcW w:w="9070" w:type="dxa"/>
            <w:vAlign w:val="center"/>
          </w:tcPr>
          <w:p w:rsidR="00ED11F9" w:rsidRPr="00074021" w:rsidRDefault="00ED11F9" w:rsidP="00074021">
            <w:pPr>
              <w:spacing w:line="240" w:lineRule="auto"/>
              <w:rPr>
                <w:sz w:val="16"/>
                <w:szCs w:val="16"/>
              </w:rPr>
            </w:pPr>
            <w:r w:rsidRPr="00074021">
              <w:rPr>
                <w:sz w:val="16"/>
                <w:szCs w:val="16"/>
              </w:rPr>
              <w:t>Łączna liczba punktów ECTS, którą student uzyskuje na zajęciach wymagających bezpośredniego udziału nauczycieli akademickich</w:t>
            </w:r>
            <w:r w:rsidR="008F7E6F" w:rsidRPr="00074021">
              <w:rPr>
                <w:sz w:val="16"/>
                <w:szCs w:val="16"/>
              </w:rPr>
              <w:t xml:space="preserve"> lub innych osób prowadzących zajęcia</w:t>
            </w:r>
            <w:r w:rsidRPr="00074021">
              <w:rPr>
                <w:sz w:val="16"/>
                <w:szCs w:val="16"/>
              </w:rPr>
              <w:t>:</w:t>
            </w:r>
          </w:p>
        </w:tc>
        <w:tc>
          <w:tcPr>
            <w:tcW w:w="1632" w:type="dxa"/>
            <w:vAlign w:val="center"/>
          </w:tcPr>
          <w:p w:rsidR="00ED11F9" w:rsidRPr="00074021" w:rsidRDefault="00AE32F4" w:rsidP="00074021">
            <w:pPr>
              <w:spacing w:line="240" w:lineRule="auto"/>
              <w:rPr>
                <w:sz w:val="16"/>
                <w:szCs w:val="16"/>
              </w:rPr>
            </w:pPr>
            <w:r>
              <w:rPr>
                <w:sz w:val="16"/>
                <w:szCs w:val="16"/>
              </w:rPr>
              <w:t xml:space="preserve">             </w:t>
            </w:r>
            <w:r w:rsidR="00DE06D8">
              <w:rPr>
                <w:sz w:val="16"/>
                <w:szCs w:val="16"/>
              </w:rPr>
              <w:t xml:space="preserve">2,5 </w:t>
            </w:r>
            <w:r w:rsidR="00ED11F9" w:rsidRPr="00074021">
              <w:rPr>
                <w:sz w:val="16"/>
                <w:szCs w:val="16"/>
              </w:rPr>
              <w:t>ECTS</w:t>
            </w:r>
          </w:p>
        </w:tc>
      </w:tr>
    </w:tbl>
    <w:p w:rsidR="00ED11F9" w:rsidRDefault="00ED11F9" w:rsidP="00ED11F9"/>
    <w:sectPr w:rsidR="00ED11F9" w:rsidSect="00074021">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25" w:rsidRDefault="001E7225" w:rsidP="002C0CA5">
      <w:pPr>
        <w:spacing w:line="240" w:lineRule="auto"/>
      </w:pPr>
      <w:r>
        <w:separator/>
      </w:r>
    </w:p>
  </w:endnote>
  <w:endnote w:type="continuationSeparator" w:id="0">
    <w:p w:rsidR="001E7225" w:rsidRDefault="001E7225"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25" w:rsidRDefault="001E7225" w:rsidP="002C0CA5">
      <w:pPr>
        <w:spacing w:line="240" w:lineRule="auto"/>
      </w:pPr>
      <w:r>
        <w:separator/>
      </w:r>
    </w:p>
  </w:footnote>
  <w:footnote w:type="continuationSeparator" w:id="0">
    <w:p w:rsidR="001E7225" w:rsidRDefault="001E7225"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F9"/>
    <w:rsid w:val="00050549"/>
    <w:rsid w:val="00074021"/>
    <w:rsid w:val="000834BC"/>
    <w:rsid w:val="000A5E41"/>
    <w:rsid w:val="000C4232"/>
    <w:rsid w:val="000F694A"/>
    <w:rsid w:val="00133046"/>
    <w:rsid w:val="00191EAB"/>
    <w:rsid w:val="001A6062"/>
    <w:rsid w:val="001E7225"/>
    <w:rsid w:val="00207BBF"/>
    <w:rsid w:val="002769D3"/>
    <w:rsid w:val="002B2AC6"/>
    <w:rsid w:val="002C0CA5"/>
    <w:rsid w:val="002D6353"/>
    <w:rsid w:val="00316977"/>
    <w:rsid w:val="00341D25"/>
    <w:rsid w:val="0036131B"/>
    <w:rsid w:val="00396F20"/>
    <w:rsid w:val="003B680D"/>
    <w:rsid w:val="00444161"/>
    <w:rsid w:val="004F5168"/>
    <w:rsid w:val="005F1C52"/>
    <w:rsid w:val="006674DC"/>
    <w:rsid w:val="006A3B68"/>
    <w:rsid w:val="006B47F4"/>
    <w:rsid w:val="006C766B"/>
    <w:rsid w:val="0072568B"/>
    <w:rsid w:val="00735F91"/>
    <w:rsid w:val="007366DD"/>
    <w:rsid w:val="007D736E"/>
    <w:rsid w:val="00812E1C"/>
    <w:rsid w:val="00860FAB"/>
    <w:rsid w:val="00870EF2"/>
    <w:rsid w:val="00896660"/>
    <w:rsid w:val="008C5679"/>
    <w:rsid w:val="008E32DC"/>
    <w:rsid w:val="008F4B69"/>
    <w:rsid w:val="008F7E6F"/>
    <w:rsid w:val="0091735F"/>
    <w:rsid w:val="00925376"/>
    <w:rsid w:val="0093211F"/>
    <w:rsid w:val="00965A2D"/>
    <w:rsid w:val="00966E0B"/>
    <w:rsid w:val="00987BA5"/>
    <w:rsid w:val="009B21A4"/>
    <w:rsid w:val="009D7135"/>
    <w:rsid w:val="009E71F1"/>
    <w:rsid w:val="00A15E4F"/>
    <w:rsid w:val="00A17C4E"/>
    <w:rsid w:val="00A43564"/>
    <w:rsid w:val="00A77DEE"/>
    <w:rsid w:val="00AB0DC9"/>
    <w:rsid w:val="00AE32F4"/>
    <w:rsid w:val="00B2721F"/>
    <w:rsid w:val="00B62B4A"/>
    <w:rsid w:val="00B91288"/>
    <w:rsid w:val="00BA7622"/>
    <w:rsid w:val="00BB571A"/>
    <w:rsid w:val="00C56A4E"/>
    <w:rsid w:val="00C92B42"/>
    <w:rsid w:val="00CD0414"/>
    <w:rsid w:val="00D10B7D"/>
    <w:rsid w:val="00DE06D8"/>
    <w:rsid w:val="00ED0533"/>
    <w:rsid w:val="00ED11F9"/>
    <w:rsid w:val="00EE4F54"/>
    <w:rsid w:val="00F17173"/>
    <w:rsid w:val="00F640BE"/>
    <w:rsid w:val="00FB2DB7"/>
    <w:rsid w:val="00FD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E9D67-D1FA-4253-BA83-90A56AA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Urszula Zackiewicz</cp:lastModifiedBy>
  <cp:revision>2</cp:revision>
  <cp:lastPrinted>2019-03-18T08:34:00Z</cp:lastPrinted>
  <dcterms:created xsi:type="dcterms:W3CDTF">2022-02-22T07:17:00Z</dcterms:created>
  <dcterms:modified xsi:type="dcterms:W3CDTF">2022-02-22T07:17:00Z</dcterms:modified>
</cp:coreProperties>
</file>