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C58E3" w14:textId="512AED0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14:paraId="175C58E4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175C58E5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14:paraId="175C58E6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14:paraId="175C58EB" w14:textId="77777777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C58E7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75C58E8" w14:textId="77777777" w:rsidR="00CD0414" w:rsidRPr="00DD4128" w:rsidRDefault="003E5DFB" w:rsidP="00417454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 w:rsidRPr="00DD4128">
              <w:rPr>
                <w:b/>
                <w:sz w:val="28"/>
                <w:szCs w:val="28"/>
                <w:vertAlign w:val="superscript"/>
              </w:rPr>
              <w:t>Ochrona własności intelektualnej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5C58E9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5C58EA" w14:textId="77777777" w:rsidR="00CD0414" w:rsidRPr="003A2588" w:rsidRDefault="003E5DFB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D0414" w14:paraId="175C58EE" w14:textId="77777777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75C58EC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175C58ED" w14:textId="77777777" w:rsidR="00CD0414" w:rsidRPr="00582090" w:rsidRDefault="002A136E" w:rsidP="0041745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2A136E">
              <w:rPr>
                <w:bCs/>
                <w:sz w:val="16"/>
                <w:szCs w:val="16"/>
              </w:rPr>
              <w:t>Intellectual</w:t>
            </w:r>
            <w:proofErr w:type="spellEnd"/>
            <w:r w:rsidRPr="002A136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A136E">
              <w:rPr>
                <w:bCs/>
                <w:sz w:val="16"/>
                <w:szCs w:val="16"/>
              </w:rPr>
              <w:t>Property</w:t>
            </w:r>
            <w:proofErr w:type="spellEnd"/>
            <w:r w:rsidRPr="002A136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A136E">
              <w:rPr>
                <w:bCs/>
                <w:sz w:val="16"/>
                <w:szCs w:val="16"/>
              </w:rPr>
              <w:t>Protection</w:t>
            </w:r>
            <w:proofErr w:type="spellEnd"/>
          </w:p>
        </w:tc>
      </w:tr>
      <w:tr w:rsidR="00CD0414" w14:paraId="175C58F1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175C58EF" w14:textId="77777777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58F0" w14:textId="76D40F6A" w:rsidR="00CD0414" w:rsidRPr="00582090" w:rsidRDefault="003E5DFB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Bioinżynieria zwierząt</w:t>
            </w:r>
          </w:p>
        </w:tc>
      </w:tr>
      <w:tr w:rsidR="00CD0414" w14:paraId="175C58F4" w14:textId="77777777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5C58F2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5C58F3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175C58F9" w14:textId="77777777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75C58F5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5C58F6" w14:textId="77777777"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75C58F7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75C58F8" w14:textId="77777777"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14:paraId="175C5904" w14:textId="77777777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75C58FA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5C58FB" w14:textId="48CDEF6C" w:rsidR="006C766B" w:rsidRPr="00207BBF" w:rsidRDefault="003E5DFB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14:paraId="175C58FC" w14:textId="77777777"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75C58FD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75C58FE" w14:textId="46DC44AC" w:rsidR="006C766B" w:rsidRPr="00CD0414" w:rsidRDefault="003E5DF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 xml:space="preserve">x </w:t>
            </w:r>
            <w:r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sz w:val="16"/>
                <w:szCs w:val="16"/>
              </w:rPr>
              <w:t>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14:paraId="175C58FF" w14:textId="77777777"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5C5900" w14:textId="2F4939DF" w:rsidR="006C766B" w:rsidRPr="00CD0414" w:rsidRDefault="003E5DF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obowiązkowe </w:t>
            </w:r>
          </w:p>
          <w:p w14:paraId="175C5901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75C5902" w14:textId="273DEBFE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3E5DFB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75C5903" w14:textId="61B72543" w:rsidR="00CD0414" w:rsidRPr="00CD0414" w:rsidRDefault="003E5DFB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175C590B" w14:textId="77777777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5C5905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5C5906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C5907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C5908" w14:textId="0F7E0223"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3E5DFB">
              <w:rPr>
                <w:sz w:val="16"/>
                <w:szCs w:val="16"/>
              </w:rPr>
              <w:t>21</w:t>
            </w:r>
            <w:r w:rsidR="003E5DFB" w:rsidRPr="008C5679">
              <w:rPr>
                <w:sz w:val="16"/>
                <w:szCs w:val="16"/>
              </w:rPr>
              <w:t>/</w:t>
            </w:r>
            <w:r w:rsidRPr="008C5679">
              <w:rPr>
                <w:sz w:val="16"/>
                <w:szCs w:val="16"/>
              </w:rPr>
              <w:t>20</w:t>
            </w:r>
            <w:r w:rsidR="003E5DFB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C5909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C590A" w14:textId="77777777" w:rsidR="00CD0414" w:rsidRPr="006C766B" w:rsidRDefault="003E5DFB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WHBIOZ-BW-1S-01Z-07_21</w:t>
            </w:r>
          </w:p>
        </w:tc>
      </w:tr>
      <w:tr w:rsidR="00ED11F9" w:rsidRPr="00CD0414" w14:paraId="175C590D" w14:textId="77777777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5C590C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175C5910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175C590E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590F" w14:textId="77777777" w:rsidR="00ED11F9" w:rsidRPr="007D736E" w:rsidRDefault="002A136E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Prof. dr hab. Marian Brzozowski</w:t>
            </w:r>
          </w:p>
        </w:tc>
      </w:tr>
      <w:tr w:rsidR="00ED11F9" w14:paraId="175C5913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175C5911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5912" w14:textId="77777777" w:rsidR="00ED11F9" w:rsidRPr="00582090" w:rsidRDefault="00F72CD5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Prof. dr hab. Marian Brzozowski</w:t>
            </w:r>
          </w:p>
        </w:tc>
      </w:tr>
      <w:tr w:rsidR="00F72CD5" w14:paraId="175C591B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175C5914" w14:textId="77777777" w:rsidR="00F72CD5" w:rsidRPr="00582090" w:rsidRDefault="00F72CD5" w:rsidP="00F72CD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5915" w14:textId="77777777" w:rsidR="00F72CD5" w:rsidRPr="009A30B8" w:rsidRDefault="00F72CD5" w:rsidP="00F72CD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A30B8">
              <w:rPr>
                <w:bCs/>
                <w:sz w:val="16"/>
                <w:szCs w:val="16"/>
              </w:rPr>
              <w:t>Cele przedmiotu:  Przekazanie studentom podstawowej wiedzy z przepisów prawa w zakresie, jaki jest  niezbędny dla absolwenta wyższej uczelni, w celu sprawnego poruszania się w zagadnieniach przestrzeni publicznej.</w:t>
            </w:r>
          </w:p>
          <w:p w14:paraId="175C591A" w14:textId="4382A120" w:rsidR="00F72CD5" w:rsidRPr="00582090" w:rsidRDefault="00F72CD5" w:rsidP="00F72CD5">
            <w:pPr>
              <w:spacing w:line="240" w:lineRule="auto"/>
              <w:rPr>
                <w:sz w:val="16"/>
                <w:szCs w:val="16"/>
              </w:rPr>
            </w:pPr>
            <w:r w:rsidRPr="009A30B8">
              <w:rPr>
                <w:bCs/>
                <w:sz w:val="16"/>
                <w:szCs w:val="16"/>
              </w:rPr>
              <w:t>Tematyka wykładów:  Podstawy z zakresu: prawa własności intelektualnej  w systemie prawa; teorii prawa, prawa cywilnego i administracyjnego; prawa autorskiego i patentowego; prawa wzorów przemysłowych i znaków towarowych; zwalczania nieuczciwej konkurencji i praktyk monopolistycznych; informacji patentowej; ochrony własności intelektualnej</w:t>
            </w:r>
            <w:r w:rsidRPr="009A30B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72CD5" w:rsidRPr="00E31A6B" w14:paraId="175C5920" w14:textId="77777777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175C591C" w14:textId="77777777" w:rsidR="00F72CD5" w:rsidRPr="00582090" w:rsidRDefault="00F72CD5" w:rsidP="00F72CD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591D" w14:textId="0585B282" w:rsidR="00F72CD5" w:rsidRPr="00582090" w:rsidRDefault="00F72CD5" w:rsidP="00F72CD5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20</w:t>
            </w:r>
            <w:r w:rsidRPr="00582090">
              <w:rPr>
                <w:sz w:val="16"/>
                <w:szCs w:val="16"/>
              </w:rPr>
              <w:t xml:space="preserve">;  </w:t>
            </w:r>
          </w:p>
          <w:p w14:paraId="175C591F" w14:textId="3163D36D" w:rsidR="00F72CD5" w:rsidRPr="00BD2417" w:rsidRDefault="00F72CD5" w:rsidP="00DD4128">
            <w:pPr>
              <w:spacing w:line="240" w:lineRule="auto"/>
              <w:ind w:left="470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</w:p>
        </w:tc>
      </w:tr>
      <w:tr w:rsidR="00F72CD5" w:rsidRPr="00E31A6B" w14:paraId="175C5924" w14:textId="77777777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175C5921" w14:textId="77777777" w:rsidR="00F72CD5" w:rsidRPr="00582090" w:rsidRDefault="00F72CD5" w:rsidP="00F72CD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5922" w14:textId="77777777" w:rsidR="00F72CD5" w:rsidRPr="00E47859" w:rsidRDefault="00F72CD5" w:rsidP="00F72CD5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47859">
              <w:rPr>
                <w:rFonts w:cstheme="minorHAnsi"/>
                <w:sz w:val="16"/>
                <w:szCs w:val="16"/>
              </w:rPr>
              <w:t>Przekazanie studentom podstaw wiedzy w obszarze przepisów prawa w zakresie, jaki jest niezbędny dla absolwenta wyższej uczelni, w celu sprawnego poruszania się w zagadnieniach przestrzeni publicznej.</w:t>
            </w:r>
          </w:p>
          <w:p w14:paraId="175C5923" w14:textId="77777777" w:rsidR="00F72CD5" w:rsidRPr="00582090" w:rsidRDefault="00F72CD5" w:rsidP="00F72CD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47859">
              <w:rPr>
                <w:rFonts w:cstheme="minorHAnsi"/>
                <w:sz w:val="16"/>
                <w:szCs w:val="16"/>
              </w:rPr>
              <w:t>Podstawy z zakresu: ochrony własności intelektualnej w systemie prawa; prawa autorskiego i patentowego; ochrona wzorów przemysłowych i znaków towarowych; zwalczania nieuczciwej konkurencji i praktyk monopolistycznych; informacji patentowej; ochrony własności intelektualnej.</w:t>
            </w:r>
          </w:p>
        </w:tc>
      </w:tr>
      <w:tr w:rsidR="00F72CD5" w:rsidRPr="00E31A6B" w14:paraId="175C592A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175C5925" w14:textId="77777777" w:rsidR="00F72CD5" w:rsidRDefault="00F72CD5" w:rsidP="00F72CD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175C5926" w14:textId="77777777" w:rsidR="00F72CD5" w:rsidRPr="00582090" w:rsidRDefault="00F72CD5" w:rsidP="00F72CD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5927" w14:textId="77777777" w:rsidR="00F72CD5" w:rsidRDefault="00F72CD5" w:rsidP="00F72CD5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175C5928" w14:textId="77777777" w:rsidR="00F72CD5" w:rsidRDefault="00F72CD5" w:rsidP="00F72CD5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14:paraId="175C5929" w14:textId="77777777" w:rsidR="00F72CD5" w:rsidRPr="00582090" w:rsidRDefault="00F72CD5" w:rsidP="00F72CD5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F72CD5" w:rsidRPr="00860289" w14:paraId="175C5930" w14:textId="77777777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592B" w14:textId="77777777" w:rsidR="00F72CD5" w:rsidRPr="00453D61" w:rsidRDefault="00F72CD5" w:rsidP="00F72CD5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592C" w14:textId="77777777" w:rsidR="00F72CD5" w:rsidRPr="00453D61" w:rsidRDefault="00F72CD5" w:rsidP="00F72CD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592D" w14:textId="77777777" w:rsidR="00F72CD5" w:rsidRPr="00860289" w:rsidRDefault="00F72CD5" w:rsidP="00F72CD5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592E" w14:textId="77777777" w:rsidR="00F72CD5" w:rsidRDefault="00F72CD5" w:rsidP="00F72CD5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175C592F" w14:textId="77777777" w:rsidR="00F72CD5" w:rsidRPr="00860289" w:rsidRDefault="00F72CD5" w:rsidP="00F72CD5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F72CD5" w:rsidRPr="00860289" w14:paraId="175C5937" w14:textId="77777777" w:rsidTr="00DD4128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5C5931" w14:textId="77777777" w:rsidR="00F72CD5" w:rsidRDefault="00F72CD5" w:rsidP="00F72CD5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175C5932" w14:textId="77777777" w:rsidR="00F72CD5" w:rsidRPr="007156FC" w:rsidRDefault="00F72CD5" w:rsidP="00F72CD5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C5933" w14:textId="77777777" w:rsidR="00F72CD5" w:rsidRPr="00453D61" w:rsidRDefault="00F72CD5" w:rsidP="00F72CD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vAlign w:val="center"/>
          </w:tcPr>
          <w:p w14:paraId="175C5934" w14:textId="77777777" w:rsidR="00F72CD5" w:rsidRPr="00453D61" w:rsidRDefault="00F72CD5" w:rsidP="00F72CD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237561">
              <w:rPr>
                <w:rFonts w:cstheme="minorHAnsi"/>
                <w:bCs/>
                <w:sz w:val="18"/>
                <w:szCs w:val="18"/>
              </w:rPr>
              <w:t>podstawową wiedzę z zakresu ochrony własności przemysłowej i prawa autorskiego</w:t>
            </w:r>
          </w:p>
        </w:tc>
        <w:tc>
          <w:tcPr>
            <w:tcW w:w="1134" w:type="dxa"/>
            <w:gridSpan w:val="3"/>
            <w:vAlign w:val="center"/>
          </w:tcPr>
          <w:p w14:paraId="175C5935" w14:textId="77777777" w:rsidR="00F72CD5" w:rsidRPr="00860289" w:rsidRDefault="00F72CD5" w:rsidP="00F72CD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237561">
              <w:rPr>
                <w:rFonts w:cstheme="minorHAnsi"/>
                <w:bCs/>
                <w:sz w:val="18"/>
                <w:szCs w:val="18"/>
              </w:rPr>
              <w:t>K_W11</w:t>
            </w:r>
          </w:p>
        </w:tc>
        <w:tc>
          <w:tcPr>
            <w:tcW w:w="709" w:type="dxa"/>
            <w:vAlign w:val="center"/>
          </w:tcPr>
          <w:p w14:paraId="175C5936" w14:textId="77777777" w:rsidR="00F72CD5" w:rsidRPr="00860289" w:rsidRDefault="00F72CD5" w:rsidP="00F72CD5">
            <w:pPr>
              <w:spacing w:line="240" w:lineRule="auto"/>
              <w:rPr>
                <w:bCs/>
                <w:sz w:val="20"/>
                <w:szCs w:val="20"/>
              </w:rPr>
            </w:pPr>
            <w:r w:rsidRPr="00237561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</w:tr>
      <w:tr w:rsidR="00F72CD5" w:rsidRPr="00860289" w14:paraId="175C593D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5C5938" w14:textId="77777777" w:rsidR="00F72CD5" w:rsidRPr="00453D61" w:rsidRDefault="00F72CD5" w:rsidP="00F72CD5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C5939" w14:textId="77777777" w:rsidR="00F72CD5" w:rsidRPr="00453D61" w:rsidRDefault="00F72CD5" w:rsidP="00F72CD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593A" w14:textId="77777777" w:rsidR="00F72CD5" w:rsidRPr="00453D61" w:rsidRDefault="00F72CD5" w:rsidP="00F72CD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593B" w14:textId="77777777" w:rsidR="00F72CD5" w:rsidRPr="00860289" w:rsidRDefault="00F72CD5" w:rsidP="00F72CD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593C" w14:textId="77777777" w:rsidR="00F72CD5" w:rsidRPr="00860289" w:rsidRDefault="00F72CD5" w:rsidP="00F72CD5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72CD5" w:rsidRPr="00860289" w14:paraId="175C5943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5C593E" w14:textId="77777777" w:rsidR="00F72CD5" w:rsidRPr="00453D61" w:rsidRDefault="00F72CD5" w:rsidP="00F72CD5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C593F" w14:textId="77777777" w:rsidR="00F72CD5" w:rsidRDefault="00F72CD5" w:rsidP="00F72CD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5940" w14:textId="77777777" w:rsidR="00F72CD5" w:rsidRPr="00453D61" w:rsidRDefault="00F72CD5" w:rsidP="00F72CD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5941" w14:textId="77777777" w:rsidR="00F72CD5" w:rsidRPr="00860289" w:rsidRDefault="00F72CD5" w:rsidP="00F72CD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5942" w14:textId="77777777" w:rsidR="00F72CD5" w:rsidRPr="00860289" w:rsidRDefault="00F72CD5" w:rsidP="00F72CD5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72CD5" w:rsidRPr="00860289" w14:paraId="175C5949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5944" w14:textId="77777777" w:rsidR="00F72CD5" w:rsidRPr="00453D61" w:rsidRDefault="00F72CD5" w:rsidP="00F72CD5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C5945" w14:textId="77777777" w:rsidR="00F72CD5" w:rsidRDefault="00F72CD5" w:rsidP="00F72CD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5946" w14:textId="77777777" w:rsidR="00F72CD5" w:rsidRPr="00453D61" w:rsidRDefault="00F72CD5" w:rsidP="00F72CD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5947" w14:textId="77777777" w:rsidR="00F72CD5" w:rsidRPr="00860289" w:rsidRDefault="00F72CD5" w:rsidP="00F72CD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5948" w14:textId="77777777" w:rsidR="00F72CD5" w:rsidRPr="00860289" w:rsidRDefault="00F72CD5" w:rsidP="00F72CD5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72CD5" w:rsidRPr="00860289" w14:paraId="175C5951" w14:textId="77777777" w:rsidTr="00DD4128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5C594A" w14:textId="77777777" w:rsidR="00F72CD5" w:rsidRDefault="00F72CD5" w:rsidP="00F72CD5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175C594B" w14:textId="77777777" w:rsidR="00F72CD5" w:rsidRPr="007156FC" w:rsidRDefault="00F72CD5" w:rsidP="00F72CD5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175C594C" w14:textId="77777777" w:rsidR="00F72CD5" w:rsidRPr="00453D61" w:rsidRDefault="00F72CD5" w:rsidP="00F72CD5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C594D" w14:textId="77777777" w:rsidR="00F72CD5" w:rsidRPr="00453D61" w:rsidRDefault="00F72CD5" w:rsidP="00F72CD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vAlign w:val="center"/>
          </w:tcPr>
          <w:p w14:paraId="175C594E" w14:textId="77777777" w:rsidR="00F72CD5" w:rsidRPr="00453D61" w:rsidRDefault="00F72CD5" w:rsidP="00F72CD5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237561">
              <w:rPr>
                <w:rFonts w:cstheme="minorHAnsi"/>
                <w:bCs/>
                <w:sz w:val="18"/>
                <w:szCs w:val="18"/>
              </w:rPr>
              <w:t>wyszukiwać, analizować  i wykorzystywać  informacje z zakresu bioinżynierii zwierząt pochodzące z literatury, baz danych i innych źródeł</w:t>
            </w:r>
          </w:p>
        </w:tc>
        <w:tc>
          <w:tcPr>
            <w:tcW w:w="1134" w:type="dxa"/>
            <w:gridSpan w:val="3"/>
            <w:vAlign w:val="center"/>
          </w:tcPr>
          <w:p w14:paraId="175C594F" w14:textId="77777777" w:rsidR="00F72CD5" w:rsidRPr="00860289" w:rsidRDefault="00F72CD5" w:rsidP="00F72CD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237561">
              <w:rPr>
                <w:rFonts w:cstheme="minorHAnsi"/>
                <w:bCs/>
                <w:sz w:val="18"/>
                <w:szCs w:val="18"/>
              </w:rPr>
              <w:t>K_U01</w:t>
            </w:r>
          </w:p>
        </w:tc>
        <w:tc>
          <w:tcPr>
            <w:tcW w:w="709" w:type="dxa"/>
            <w:vAlign w:val="center"/>
          </w:tcPr>
          <w:p w14:paraId="175C5950" w14:textId="77777777" w:rsidR="00F72CD5" w:rsidRPr="00860289" w:rsidRDefault="00F72CD5" w:rsidP="00F72CD5">
            <w:pPr>
              <w:spacing w:line="240" w:lineRule="auto"/>
              <w:rPr>
                <w:bCs/>
                <w:sz w:val="20"/>
                <w:szCs w:val="20"/>
              </w:rPr>
            </w:pPr>
            <w:r w:rsidRPr="00237561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  <w:tr w:rsidR="00F72CD5" w:rsidRPr="00860289" w14:paraId="175C5957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5C5952" w14:textId="77777777" w:rsidR="00F72CD5" w:rsidRPr="00453D61" w:rsidRDefault="00F72CD5" w:rsidP="00F72CD5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C5953" w14:textId="77777777" w:rsidR="00F72CD5" w:rsidRPr="00453D61" w:rsidRDefault="00F72CD5" w:rsidP="00F72CD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5954" w14:textId="77777777" w:rsidR="00F72CD5" w:rsidRPr="00453D61" w:rsidRDefault="00F72CD5" w:rsidP="00F72CD5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5955" w14:textId="77777777" w:rsidR="00F72CD5" w:rsidRPr="00860289" w:rsidRDefault="00F72CD5" w:rsidP="00F72CD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5956" w14:textId="77777777" w:rsidR="00F72CD5" w:rsidRPr="00860289" w:rsidRDefault="00F72CD5" w:rsidP="00F72CD5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72CD5" w:rsidRPr="00860289" w14:paraId="175C595D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5C5958" w14:textId="77777777" w:rsidR="00F72CD5" w:rsidRPr="00453D61" w:rsidRDefault="00F72CD5" w:rsidP="00F72CD5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C5959" w14:textId="77777777" w:rsidR="00F72CD5" w:rsidRDefault="00F72CD5" w:rsidP="00F72CD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595A" w14:textId="77777777" w:rsidR="00F72CD5" w:rsidRPr="00453D61" w:rsidRDefault="00F72CD5" w:rsidP="00F72CD5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595B" w14:textId="77777777" w:rsidR="00F72CD5" w:rsidRPr="00860289" w:rsidRDefault="00F72CD5" w:rsidP="00F72CD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595C" w14:textId="77777777" w:rsidR="00F72CD5" w:rsidRPr="00860289" w:rsidRDefault="00F72CD5" w:rsidP="00F72CD5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72CD5" w:rsidRPr="00860289" w14:paraId="175C5963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595E" w14:textId="77777777" w:rsidR="00F72CD5" w:rsidRPr="00453D61" w:rsidRDefault="00F72CD5" w:rsidP="00F72CD5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C595F" w14:textId="77777777" w:rsidR="00F72CD5" w:rsidRDefault="00F72CD5" w:rsidP="00F72CD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5960" w14:textId="77777777" w:rsidR="00F72CD5" w:rsidRPr="00453D61" w:rsidRDefault="00F72CD5" w:rsidP="00F72CD5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5961" w14:textId="77777777" w:rsidR="00F72CD5" w:rsidRPr="00860289" w:rsidRDefault="00F72CD5" w:rsidP="00F72CD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5962" w14:textId="77777777" w:rsidR="00F72CD5" w:rsidRPr="00860289" w:rsidRDefault="00F72CD5" w:rsidP="00F72CD5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72CD5" w:rsidRPr="00860289" w14:paraId="175C596B" w14:textId="77777777" w:rsidTr="00DD4128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5C5964" w14:textId="77777777" w:rsidR="00F72CD5" w:rsidRDefault="00F72CD5" w:rsidP="00F72CD5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175C5965" w14:textId="77777777" w:rsidR="00F72CD5" w:rsidRPr="00453D61" w:rsidRDefault="00F72CD5" w:rsidP="00F72CD5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175C5966" w14:textId="77777777" w:rsidR="00F72CD5" w:rsidRPr="00453D61" w:rsidRDefault="00F72CD5" w:rsidP="00F72CD5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C5967" w14:textId="77777777" w:rsidR="00F72CD5" w:rsidRPr="00453D61" w:rsidRDefault="00F72CD5" w:rsidP="00F72CD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vAlign w:val="center"/>
          </w:tcPr>
          <w:p w14:paraId="175C5968" w14:textId="77777777" w:rsidR="00F72CD5" w:rsidRPr="00453D61" w:rsidRDefault="00F72CD5" w:rsidP="00F72CD5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237561">
              <w:rPr>
                <w:rFonts w:cstheme="minorHAnsi"/>
                <w:bCs/>
                <w:sz w:val="18"/>
                <w:szCs w:val="18"/>
              </w:rPr>
              <w:t>przestrzegania zasad etyki zawodowej</w:t>
            </w:r>
          </w:p>
        </w:tc>
        <w:tc>
          <w:tcPr>
            <w:tcW w:w="1134" w:type="dxa"/>
            <w:gridSpan w:val="3"/>
            <w:vAlign w:val="center"/>
          </w:tcPr>
          <w:p w14:paraId="175C5969" w14:textId="77777777" w:rsidR="00F72CD5" w:rsidRPr="00860289" w:rsidRDefault="00F72CD5" w:rsidP="00F72CD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237561">
              <w:rPr>
                <w:rFonts w:cstheme="minorHAnsi"/>
                <w:bCs/>
                <w:sz w:val="18"/>
                <w:szCs w:val="18"/>
              </w:rPr>
              <w:t>K_K07</w:t>
            </w:r>
          </w:p>
        </w:tc>
        <w:tc>
          <w:tcPr>
            <w:tcW w:w="709" w:type="dxa"/>
            <w:vAlign w:val="center"/>
          </w:tcPr>
          <w:p w14:paraId="175C596A" w14:textId="77777777" w:rsidR="00F72CD5" w:rsidRPr="00860289" w:rsidRDefault="00F72CD5" w:rsidP="00F72CD5">
            <w:pPr>
              <w:spacing w:line="240" w:lineRule="auto"/>
              <w:rPr>
                <w:bCs/>
                <w:sz w:val="20"/>
                <w:szCs w:val="20"/>
              </w:rPr>
            </w:pPr>
            <w:r w:rsidRPr="00237561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  <w:tr w:rsidR="00F72CD5" w:rsidRPr="00860289" w14:paraId="175C5971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5C596C" w14:textId="77777777" w:rsidR="00F72CD5" w:rsidRPr="00453D61" w:rsidRDefault="00F72CD5" w:rsidP="00F72CD5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C596D" w14:textId="77777777" w:rsidR="00F72CD5" w:rsidRPr="00453D61" w:rsidRDefault="00F72CD5" w:rsidP="00F72CD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596E" w14:textId="77777777" w:rsidR="00F72CD5" w:rsidRPr="000E7610" w:rsidRDefault="00F72CD5" w:rsidP="00F72CD5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596F" w14:textId="77777777" w:rsidR="00F72CD5" w:rsidRPr="00860289" w:rsidRDefault="00F72CD5" w:rsidP="00F72CD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5970" w14:textId="77777777" w:rsidR="00F72CD5" w:rsidRPr="00860289" w:rsidRDefault="00F72CD5" w:rsidP="00F72CD5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72CD5" w:rsidRPr="00860289" w14:paraId="175C5977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5C5972" w14:textId="77777777" w:rsidR="00F72CD5" w:rsidRPr="00453D61" w:rsidRDefault="00F72CD5" w:rsidP="00F72CD5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C5973" w14:textId="77777777" w:rsidR="00F72CD5" w:rsidRDefault="00F72CD5" w:rsidP="00F72CD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5974" w14:textId="77777777" w:rsidR="00F72CD5" w:rsidRPr="000E7610" w:rsidRDefault="00F72CD5" w:rsidP="00F72CD5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5975" w14:textId="77777777" w:rsidR="00F72CD5" w:rsidRPr="00860289" w:rsidRDefault="00F72CD5" w:rsidP="00F72CD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5976" w14:textId="77777777" w:rsidR="00F72CD5" w:rsidRPr="00860289" w:rsidRDefault="00F72CD5" w:rsidP="00F72CD5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72CD5" w:rsidRPr="00860289" w14:paraId="175C597D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5978" w14:textId="77777777" w:rsidR="00F72CD5" w:rsidRPr="00453D61" w:rsidRDefault="00F72CD5" w:rsidP="00F72CD5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C5979" w14:textId="77777777" w:rsidR="00F72CD5" w:rsidRDefault="00F72CD5" w:rsidP="00F72CD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597A" w14:textId="77777777" w:rsidR="00F72CD5" w:rsidRPr="000E7610" w:rsidRDefault="00F72CD5" w:rsidP="00F72CD5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597B" w14:textId="77777777" w:rsidR="00F72CD5" w:rsidRPr="00860289" w:rsidRDefault="00F72CD5" w:rsidP="00F72CD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597C" w14:textId="77777777" w:rsidR="00F72CD5" w:rsidRPr="00860289" w:rsidRDefault="00F72CD5" w:rsidP="00F72CD5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72CD5" w14:paraId="175C5980" w14:textId="77777777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175C597E" w14:textId="77777777" w:rsidR="00F72CD5" w:rsidRPr="00582090" w:rsidRDefault="00F72CD5" w:rsidP="00F72CD5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175C597F" w14:textId="77777777" w:rsidR="00F72CD5" w:rsidRPr="009E71F1" w:rsidRDefault="00F72CD5" w:rsidP="00F72CD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E5F9F">
              <w:rPr>
                <w:sz w:val="16"/>
                <w:szCs w:val="16"/>
              </w:rPr>
              <w:t>Prawa własności intelektualnej  w systemie prawa; teorii prawa, prawa cywilnego i administracyjnego; prawa autorskiego i patentowego; prawa wzorów przemysłowych i znaków towarowych; zwalczania nieuczciwej konkurencji i praktyk monopolistycznych; informacji patentowej; ochrony własności intelektualnej.</w:t>
            </w:r>
          </w:p>
        </w:tc>
      </w:tr>
      <w:tr w:rsidR="00F72CD5" w14:paraId="175C5983" w14:textId="77777777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175C5981" w14:textId="77777777" w:rsidR="00F72CD5" w:rsidRPr="00582090" w:rsidRDefault="00F72CD5" w:rsidP="00F72CD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175C5982" w14:textId="77777777" w:rsidR="00F72CD5" w:rsidRPr="009E71F1" w:rsidRDefault="00F72CD5" w:rsidP="00F72CD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E5F9F">
              <w:rPr>
                <w:sz w:val="16"/>
                <w:szCs w:val="16"/>
              </w:rPr>
              <w:t>W1, U1, K1-zaliczenie</w:t>
            </w:r>
          </w:p>
        </w:tc>
      </w:tr>
      <w:tr w:rsidR="00F72CD5" w14:paraId="175C5986" w14:textId="77777777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175C5984" w14:textId="77777777" w:rsidR="00F72CD5" w:rsidRPr="00582090" w:rsidRDefault="00F72CD5" w:rsidP="00F72CD5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175C5985" w14:textId="77777777" w:rsidR="00F72CD5" w:rsidRPr="009E71F1" w:rsidRDefault="00D92F14" w:rsidP="00F72CD5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Zaliczenie końcowe w formie pisemnej</w:t>
            </w:r>
          </w:p>
        </w:tc>
      </w:tr>
      <w:tr w:rsidR="00F72CD5" w14:paraId="175C598A" w14:textId="77777777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175C5987" w14:textId="77777777" w:rsidR="00F72CD5" w:rsidRDefault="00F72CD5" w:rsidP="00F72CD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Elementy i wagi mające wpływ</w:t>
            </w:r>
          </w:p>
          <w:p w14:paraId="175C5988" w14:textId="77777777" w:rsidR="00F72CD5" w:rsidRPr="00582090" w:rsidRDefault="00F72CD5" w:rsidP="00F72CD5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175C5989" w14:textId="77777777" w:rsidR="00F72CD5" w:rsidRPr="009E71F1" w:rsidRDefault="00D45A12" w:rsidP="00F72CD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B2324">
              <w:rPr>
                <w:rFonts w:ascii="Arial" w:hAnsi="Arial" w:cs="Arial"/>
                <w:bCs/>
                <w:sz w:val="16"/>
                <w:szCs w:val="16"/>
              </w:rPr>
              <w:t>Zaliczenie końcowe – 100%</w:t>
            </w:r>
          </w:p>
        </w:tc>
      </w:tr>
      <w:tr w:rsidR="00F72CD5" w14:paraId="175C598D" w14:textId="77777777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14:paraId="175C598B" w14:textId="77777777" w:rsidR="00F72CD5" w:rsidRPr="00582090" w:rsidRDefault="00F72CD5" w:rsidP="00F72CD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175C598C" w14:textId="77777777" w:rsidR="00F72CD5" w:rsidRPr="009E71F1" w:rsidRDefault="00D92F14" w:rsidP="00F72CD5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dydaktyczna, platforma internetowa</w:t>
            </w:r>
          </w:p>
        </w:tc>
      </w:tr>
      <w:tr w:rsidR="00F72CD5" w14:paraId="175C5997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175C598E" w14:textId="77777777" w:rsidR="00F72CD5" w:rsidRPr="00582090" w:rsidRDefault="00F72CD5" w:rsidP="00F72CD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175C5995" w14:textId="0C1830C2" w:rsidR="00F72CD5" w:rsidRPr="00582090" w:rsidRDefault="00F72CD5" w:rsidP="00F72CD5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  <w:p w14:paraId="175C5996" w14:textId="77777777" w:rsidR="00F72CD5" w:rsidRPr="00582090" w:rsidRDefault="00F72CD5" w:rsidP="00F72CD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72CD5" w14:paraId="175C59A0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175C5998" w14:textId="77777777" w:rsidR="00F72CD5" w:rsidRDefault="00F72CD5" w:rsidP="00F72CD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175C5999" w14:textId="77777777" w:rsidR="00F72CD5" w:rsidRPr="00DD4128" w:rsidRDefault="00F72CD5" w:rsidP="00DD412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DD4128">
              <w:rPr>
                <w:sz w:val="20"/>
                <w:szCs w:val="20"/>
              </w:rPr>
              <w:t xml:space="preserve">Adamczyk, </w:t>
            </w:r>
            <w:proofErr w:type="spellStart"/>
            <w:r w:rsidRPr="00DD4128">
              <w:rPr>
                <w:sz w:val="20"/>
                <w:szCs w:val="20"/>
              </w:rPr>
              <w:t>M.du</w:t>
            </w:r>
            <w:proofErr w:type="spellEnd"/>
            <w:r w:rsidRPr="00DD4128">
              <w:rPr>
                <w:sz w:val="20"/>
                <w:szCs w:val="20"/>
              </w:rPr>
              <w:t xml:space="preserve"> </w:t>
            </w:r>
            <w:proofErr w:type="spellStart"/>
            <w:r w:rsidRPr="00DD4128">
              <w:rPr>
                <w:sz w:val="20"/>
                <w:szCs w:val="20"/>
              </w:rPr>
              <w:t>Vall</w:t>
            </w:r>
            <w:proofErr w:type="spellEnd"/>
            <w:r w:rsidRPr="00DD4128">
              <w:rPr>
                <w:sz w:val="20"/>
                <w:szCs w:val="20"/>
              </w:rPr>
              <w:t xml:space="preserve"> (red.), 2010. Ochrona własności intelektualnej. UW, Warszawa</w:t>
            </w:r>
          </w:p>
          <w:p w14:paraId="175C599A" w14:textId="77777777" w:rsidR="00F72CD5" w:rsidRPr="00DD4128" w:rsidRDefault="00F72CD5" w:rsidP="00DD4128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DD4128">
              <w:rPr>
                <w:sz w:val="20"/>
                <w:szCs w:val="20"/>
              </w:rPr>
              <w:t>Konstytucja RP</w:t>
            </w:r>
          </w:p>
          <w:p w14:paraId="175C599B" w14:textId="77777777" w:rsidR="00F72CD5" w:rsidRPr="00DD4128" w:rsidRDefault="00F72CD5" w:rsidP="00DD4128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DD4128">
              <w:rPr>
                <w:sz w:val="20"/>
                <w:szCs w:val="20"/>
              </w:rPr>
              <w:t>Kodeks cywilny</w:t>
            </w:r>
          </w:p>
          <w:p w14:paraId="175C599C" w14:textId="77777777" w:rsidR="00F72CD5" w:rsidRPr="00DD4128" w:rsidRDefault="00F72CD5" w:rsidP="00DD4128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DD4128">
              <w:rPr>
                <w:sz w:val="20"/>
                <w:szCs w:val="20"/>
              </w:rPr>
              <w:t>Dziennik Urzędowy RP</w:t>
            </w:r>
          </w:p>
          <w:p w14:paraId="175C599D" w14:textId="77777777" w:rsidR="00F72CD5" w:rsidRPr="00DD4128" w:rsidRDefault="00F72CD5" w:rsidP="00DD4128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DD4128">
              <w:rPr>
                <w:sz w:val="20"/>
                <w:szCs w:val="20"/>
              </w:rPr>
              <w:t>Dziennik Urzędowy Unii Europejskiej</w:t>
            </w:r>
          </w:p>
          <w:p w14:paraId="175C599E" w14:textId="77777777" w:rsidR="00F72CD5" w:rsidRPr="00701DD3" w:rsidRDefault="00F72CD5" w:rsidP="00F72CD5">
            <w:pPr>
              <w:spacing w:line="240" w:lineRule="auto"/>
              <w:rPr>
                <w:sz w:val="20"/>
                <w:szCs w:val="20"/>
              </w:rPr>
            </w:pPr>
          </w:p>
          <w:p w14:paraId="175C599F" w14:textId="77777777" w:rsidR="00F72CD5" w:rsidRPr="00582090" w:rsidRDefault="00F72CD5" w:rsidP="00F72CD5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175C59A1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175C59A2" w14:textId="77777777" w:rsidR="00ED11F9" w:rsidRDefault="00ED11F9" w:rsidP="00ED11F9">
      <w:pPr>
        <w:rPr>
          <w:sz w:val="16"/>
        </w:rPr>
      </w:pPr>
    </w:p>
    <w:p w14:paraId="175C59A3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175C59A6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175C59A4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175C59A5" w14:textId="171347DD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8E5F9F">
              <w:rPr>
                <w:sz w:val="16"/>
                <w:szCs w:val="16"/>
              </w:rPr>
              <w:t>25</w:t>
            </w:r>
            <w:r w:rsidR="008E5F9F" w:rsidRPr="00074021"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14:paraId="175C59A9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175C59A7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175C59A8" w14:textId="59B8A467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8E5F9F">
              <w:rPr>
                <w:sz w:val="16"/>
                <w:szCs w:val="16"/>
              </w:rPr>
              <w:t>0,8</w:t>
            </w:r>
            <w:r w:rsidR="008E5F9F" w:rsidRPr="00074021"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>ECTS</w:t>
            </w:r>
          </w:p>
        </w:tc>
      </w:tr>
    </w:tbl>
    <w:p w14:paraId="175C59AA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C59AD" w14:textId="77777777" w:rsidR="004F21B1" w:rsidRDefault="004F21B1" w:rsidP="002C0CA5">
      <w:pPr>
        <w:spacing w:line="240" w:lineRule="auto"/>
      </w:pPr>
      <w:r>
        <w:separator/>
      </w:r>
    </w:p>
  </w:endnote>
  <w:endnote w:type="continuationSeparator" w:id="0">
    <w:p w14:paraId="175C59AE" w14:textId="77777777" w:rsidR="004F21B1" w:rsidRDefault="004F21B1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C59AB" w14:textId="77777777" w:rsidR="004F21B1" w:rsidRDefault="004F21B1" w:rsidP="002C0CA5">
      <w:pPr>
        <w:spacing w:line="240" w:lineRule="auto"/>
      </w:pPr>
      <w:r>
        <w:separator/>
      </w:r>
    </w:p>
  </w:footnote>
  <w:footnote w:type="continuationSeparator" w:id="0">
    <w:p w14:paraId="175C59AC" w14:textId="77777777" w:rsidR="004F21B1" w:rsidRDefault="004F21B1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F35"/>
    <w:multiLevelType w:val="hybridMultilevel"/>
    <w:tmpl w:val="2C3E96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40DD9"/>
    <w:multiLevelType w:val="hybridMultilevel"/>
    <w:tmpl w:val="C58C0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74021"/>
    <w:rsid w:val="000834BC"/>
    <w:rsid w:val="000A5E41"/>
    <w:rsid w:val="000C4232"/>
    <w:rsid w:val="00191EAB"/>
    <w:rsid w:val="001A6062"/>
    <w:rsid w:val="001A7320"/>
    <w:rsid w:val="00207BBF"/>
    <w:rsid w:val="002A136E"/>
    <w:rsid w:val="002C0CA5"/>
    <w:rsid w:val="00316977"/>
    <w:rsid w:val="00341D25"/>
    <w:rsid w:val="0036131B"/>
    <w:rsid w:val="003B680D"/>
    <w:rsid w:val="003E5DFB"/>
    <w:rsid w:val="003F662D"/>
    <w:rsid w:val="00444161"/>
    <w:rsid w:val="004B0D97"/>
    <w:rsid w:val="004F21B1"/>
    <w:rsid w:val="004F5168"/>
    <w:rsid w:val="005F20A0"/>
    <w:rsid w:val="006674DC"/>
    <w:rsid w:val="006A3B68"/>
    <w:rsid w:val="006C766B"/>
    <w:rsid w:val="0072568B"/>
    <w:rsid w:val="00735F91"/>
    <w:rsid w:val="007D736E"/>
    <w:rsid w:val="00860FAB"/>
    <w:rsid w:val="00896660"/>
    <w:rsid w:val="008C5679"/>
    <w:rsid w:val="008E32DC"/>
    <w:rsid w:val="008E5F9F"/>
    <w:rsid w:val="008F7E6F"/>
    <w:rsid w:val="0091735F"/>
    <w:rsid w:val="00925376"/>
    <w:rsid w:val="0093211F"/>
    <w:rsid w:val="00965A2D"/>
    <w:rsid w:val="00966E0B"/>
    <w:rsid w:val="009B21A4"/>
    <w:rsid w:val="009E71F1"/>
    <w:rsid w:val="00A43564"/>
    <w:rsid w:val="00A77DEE"/>
    <w:rsid w:val="00AE32F4"/>
    <w:rsid w:val="00B2721F"/>
    <w:rsid w:val="00B91288"/>
    <w:rsid w:val="00CD0414"/>
    <w:rsid w:val="00D10B7D"/>
    <w:rsid w:val="00D45A12"/>
    <w:rsid w:val="00D92F14"/>
    <w:rsid w:val="00DD4128"/>
    <w:rsid w:val="00DF66C0"/>
    <w:rsid w:val="00ED11F9"/>
    <w:rsid w:val="00EE4F54"/>
    <w:rsid w:val="00F17173"/>
    <w:rsid w:val="00F72CD5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58E3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5F2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2019-03-18T08:34:00Z</cp:lastPrinted>
  <dcterms:created xsi:type="dcterms:W3CDTF">2022-11-16T07:06:00Z</dcterms:created>
  <dcterms:modified xsi:type="dcterms:W3CDTF">2022-11-16T07:06:00Z</dcterms:modified>
</cp:coreProperties>
</file>