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56A58F8C" w14:paraId="78FB8E18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7F76DA" w14:paraId="28397AD9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Fizjologia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7F76DA" w14:paraId="78941E47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C56A73" w:rsidR="00CD0414" w:rsidTr="56A58F8C" w14:paraId="4466015F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962BE" w:rsidRDefault="00C962BE" w14:paraId="6319E41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C962B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Animal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p</w:t>
            </w:r>
            <w:r w:rsidRPr="00C962BE">
              <w:rPr>
                <w:rFonts w:ascii="Arial" w:hAnsi="Arial" w:cs="Arial"/>
                <w:bCs/>
                <w:sz w:val="16"/>
                <w:szCs w:val="16"/>
                <w:lang w:val="en-GB"/>
              </w:rPr>
              <w:t>hysiology</w:t>
            </w:r>
          </w:p>
        </w:tc>
      </w:tr>
      <w:tr xmlns:wp14="http://schemas.microsoft.com/office/word/2010/wordml" w:rsidRPr="00C56A73" w:rsidR="00CD0414" w:rsidTr="56A58F8C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56A58F8C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56A58F8C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56A58F8C" w14:paraId="0CCB676C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514EA8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514EA8" w14:paraId="62471446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41631" w14:paraId="739B6E13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C41631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E1323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A4459D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0941CF" w:rsidRDefault="00A4459D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F5310E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F5310E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56A58F8C" w14:paraId="3166D56D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5B120F" w:rsidRDefault="00C24FF3" w14:paraId="398A7019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5B120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14EA8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5310E">
              <w:rPr>
                <w:rFonts w:ascii="Arial" w:hAnsi="Arial" w:cs="Arial"/>
                <w:b/>
                <w:sz w:val="16"/>
                <w:szCs w:val="16"/>
              </w:rPr>
              <w:t>3Z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B120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A056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B120F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56A58F8C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6A58F8C" w14:paraId="4169C786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F115DE" w14:paraId="30A16402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Iwona Lasocka</w:t>
            </w:r>
          </w:p>
        </w:tc>
      </w:tr>
      <w:tr xmlns:wp14="http://schemas.microsoft.com/office/word/2010/wordml" w:rsidRPr="00C56A73" w:rsidR="00ED11F9" w:rsidTr="56A58F8C" w14:paraId="3EF5DEB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F115DE" w14:paraId="7AF3229C" wp14:textId="73246DF5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7BB87EC2" w:rsidR="00F115D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Iwona Lasocka</w:t>
            </w:r>
            <w:r w:rsidRPr="7BB87EC2" w:rsidR="56D0774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mgr Hubert Kmieć</w:t>
            </w:r>
          </w:p>
        </w:tc>
      </w:tr>
      <w:tr xmlns:wp14="http://schemas.microsoft.com/office/word/2010/wordml" w:rsidRPr="00C56A73" w:rsidR="00ED11F9" w:rsidTr="56A58F8C" w14:paraId="7EBF89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F115DE" w14:paraId="4E12E604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Biologii Środowiska Zwierząt</w:t>
            </w:r>
          </w:p>
        </w:tc>
      </w:tr>
      <w:tr xmlns:wp14="http://schemas.microsoft.com/office/word/2010/wordml" w:rsidRPr="00C56A73" w:rsidR="00ED11F9" w:rsidTr="56A58F8C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B5C10" w:rsidR="00ED11F9" w:rsidP="00CD0414" w:rsidRDefault="00BB5C10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C10"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56A58F8C" w14:paraId="65537B5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37D8" w:rsidR="000E37D8" w:rsidP="000E37D8" w:rsidRDefault="000E37D8" w14:paraId="653A509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E37D8">
              <w:rPr>
                <w:rFonts w:ascii="Arial" w:hAnsi="Arial" w:cs="Arial"/>
                <w:sz w:val="16"/>
                <w:szCs w:val="16"/>
              </w:rPr>
              <w:t>Fizjologia nauką o czynności żywego organizmu. Życie organizmu oraz prawidłowy przebieg jego funkcji są podtrzymywane przez stały dopływ materii, energii i informacji. Dopływające informacje pochodzą zarówno ze środowiska zewnętrznego, jaki i wewnętrznego. Informacja zewnątrzpochodna uruchamia mechanizmy pozwalające na optymalne przystosowanie do zmiennych czynników otoczenia, w którym żyje i z którym tworzy całość biologiczną jak i społeczną.  Wiedza zdobyta przez studentów pozwoli im postrzegać w sposób racjonalny piękno złożonego procesu życia i zachwyci bogactwem mechanizmów regulacji fizjologicznej, co pozwoli na głębsze poznanie organizmów zwierzęcych nie tylko w kategoriach producentów żywności, ale także odczuwających emocje i towarzyszących człowiekowi.</w:t>
            </w:r>
          </w:p>
          <w:p w:rsidR="006E7B35" w:rsidP="000E37D8" w:rsidRDefault="000E37D8" w14:paraId="6C92936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E37D8">
              <w:rPr>
                <w:rFonts w:ascii="Arial" w:hAnsi="Arial" w:cs="Arial"/>
                <w:sz w:val="16"/>
                <w:szCs w:val="16"/>
              </w:rPr>
              <w:t>Cele przedmiotu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E37D8">
              <w:rPr>
                <w:rFonts w:ascii="Arial" w:hAnsi="Arial" w:cs="Arial"/>
                <w:sz w:val="16"/>
                <w:szCs w:val="16"/>
              </w:rPr>
              <w:t xml:space="preserve"> Zapoznanie studentów z istotą procesów fizjologicznych organizmu zwierzęcego odbywających się w granicach jego możliwości adaptacyjnych w środowisku biologicznym. Szczególne znaczenie w edukacji studentów kierunku Hodowla i Ochrona Zwierząt Towarzyszących i Dzikich ma poznanie organizacji czynnościowej układu nerwowego w odniesieniu do najważniejszych z punktu widzenia ich profesji układów organizmu zwierząt tj. krążenia, układu mięśniowego i pokarmowego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C56A73" w:rsidR="000E37D8" w:rsidP="007F5A25" w:rsidRDefault="000E37D8" w14:paraId="2128F03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E37D8">
              <w:rPr>
                <w:rFonts w:ascii="Arial" w:hAnsi="Arial" w:cs="Arial"/>
                <w:sz w:val="16"/>
                <w:szCs w:val="16"/>
              </w:rPr>
              <w:t>Główne funkcje krwi. Środowisko wewnętrzne i homeostaza. Podstawowe wskaźniki hematologiczne. Hemopoeza i jej uwarunkowania wewnętrzne i zewnętrzne. Skład i funkcja osocza. Mechanizmy obronne. Proces krzepnięcia krwi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E37D8">
              <w:rPr>
                <w:rFonts w:ascii="Arial" w:hAnsi="Arial" w:cs="Arial"/>
                <w:sz w:val="16"/>
                <w:szCs w:val="16"/>
              </w:rPr>
              <w:t xml:space="preserve"> Podstawowe funkcje układu krążenia krwi. Przepływ krwi przez naczynia krwionośne. Fizjologia pracy serca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37D8">
              <w:rPr>
                <w:rFonts w:ascii="Arial" w:hAnsi="Arial" w:cs="Arial"/>
                <w:sz w:val="16"/>
                <w:szCs w:val="16"/>
              </w:rPr>
              <w:t>- cykl pracy serca (rozwinięcie serca), Układ bodźczo-przewodzący, automatyzm serca, zjawiska elektryczne, EKG. Układ nerwowy - neurony ich budowa i funkcje. Czynność odruchowa, jako podstawowa funkcja (oun) - odruch i łuk odruchowy. Regulacja czynności czuciowych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37D8">
              <w:rPr>
                <w:rFonts w:ascii="Arial" w:hAnsi="Arial" w:cs="Arial"/>
                <w:sz w:val="16"/>
                <w:szCs w:val="16"/>
              </w:rPr>
              <w:t xml:space="preserve">- pojęcie receptora i analizatora. Regulacja czynności ruchowych. Układ nerwowy autonomiczny. Funkcje układu współczulnego i przywspółczulnego. Narządy zmysłów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E37D8">
              <w:rPr>
                <w:rFonts w:ascii="Arial" w:hAnsi="Arial" w:cs="Arial"/>
                <w:sz w:val="16"/>
                <w:szCs w:val="16"/>
              </w:rPr>
              <w:t>węch, smak, słuch, wzrok i równowaga. Mięśnie poprzecznie</w:t>
            </w:r>
            <w:r>
              <w:rPr>
                <w:rFonts w:ascii="Arial" w:hAnsi="Arial" w:cs="Arial"/>
                <w:sz w:val="16"/>
                <w:szCs w:val="16"/>
              </w:rPr>
              <w:t xml:space="preserve"> prążkowane</w:t>
            </w:r>
            <w:r w:rsidRPr="000E37D8">
              <w:rPr>
                <w:rFonts w:ascii="Arial" w:hAnsi="Arial" w:cs="Arial"/>
                <w:sz w:val="16"/>
                <w:szCs w:val="16"/>
              </w:rPr>
              <w:t>, ślizgowa teoria skurczów, energetyka skurczu mięśniowego, jednostka motoryczna, siła praca i wydajność mięśni, czynnościowa adaptacja mięśni, zmęczenie mięśni. Oddychanie płucne wymiana gazowa – mechanizm wdechu i wydechu. Oddechowe odruchy obronne. Gruczoły wydzielania wewnętrznego. Rola hormonów w regulacji przemiany materii, w stresie. procesach wzrostu itp. Hormonalna regulacja cyklu płciowego. Procesy trawienia i wchłaniania w poszczególnych odcinkach przewodu pokarmowego u różnych gatunków zwierząt. Trzustka i wątroba jako gruczoły przewodu pokarmowego.</w:t>
            </w:r>
            <w:r w:rsidR="007F5A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37D8">
              <w:rPr>
                <w:rFonts w:ascii="Arial" w:hAnsi="Arial" w:cs="Arial"/>
                <w:sz w:val="16"/>
                <w:szCs w:val="16"/>
              </w:rPr>
              <w:t>Rola nerek, mechanizm wytwarzania moczu, filtracja kłębkowa, wchłanianie i wydzielanie kanalikowe. Regulacja czynności nerek. Dojrzałość płciowa u samców i samic. Zapłodnienie, ciąża i poród. Laktogeneza i laktopoeza.</w:t>
            </w:r>
          </w:p>
        </w:tc>
      </w:tr>
      <w:tr xmlns:wp14="http://schemas.microsoft.com/office/word/2010/wordml" w:rsidRPr="00C56A73" w:rsidR="00ED11F9" w:rsidTr="56A58F8C" w14:paraId="2203F0F9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990D9F" w:rsidRDefault="000D1125" w14:paraId="2420B352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wykłady.; liczba godzin </w:t>
            </w:r>
            <w:r w:rsidR="00514EA8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514EA8" w:rsidRDefault="00C24FF3" w14:paraId="5474F83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A4459D">
              <w:rPr>
                <w:rFonts w:ascii="Arial" w:hAnsi="Arial" w:cs="Arial"/>
                <w:sz w:val="16"/>
                <w:szCs w:val="16"/>
              </w:rPr>
              <w:t xml:space="preserve"> laboratoryjne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514EA8">
              <w:rPr>
                <w:rFonts w:ascii="Arial" w:hAnsi="Arial" w:cs="Arial"/>
                <w:sz w:val="16"/>
                <w:szCs w:val="16"/>
              </w:rPr>
              <w:t>16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56A58F8C" w14:paraId="02F793C2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9021E6" w:rsidRDefault="009021E6" w14:paraId="5D6BE87D" wp14:textId="18279E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6A58F8C" w:rsidR="009021E6">
              <w:rPr>
                <w:rFonts w:ascii="Arial" w:hAnsi="Arial" w:cs="Arial"/>
                <w:sz w:val="16"/>
                <w:szCs w:val="16"/>
              </w:rPr>
              <w:t>wykłady z zastosowaniem technik</w:t>
            </w:r>
            <w:r w:rsidRPr="56A58F8C" w:rsidR="009021E6">
              <w:rPr>
                <w:rFonts w:ascii="Arial" w:hAnsi="Arial" w:cs="Arial"/>
                <w:sz w:val="16"/>
                <w:szCs w:val="16"/>
              </w:rPr>
              <w:t xml:space="preserve"> multimedialn</w:t>
            </w:r>
            <w:r w:rsidRPr="56A58F8C" w:rsidR="009021E6">
              <w:rPr>
                <w:rFonts w:ascii="Arial" w:hAnsi="Arial" w:cs="Arial"/>
                <w:sz w:val="16"/>
                <w:szCs w:val="16"/>
              </w:rPr>
              <w:t>ych</w:t>
            </w:r>
            <w:r w:rsidRPr="56A58F8C" w:rsidR="34F4F0C2">
              <w:rPr>
                <w:rFonts w:ascii="Arial" w:hAnsi="Arial" w:cs="Arial"/>
                <w:sz w:val="16"/>
                <w:szCs w:val="16"/>
              </w:rPr>
              <w:t xml:space="preserve"> MS Teams</w:t>
            </w:r>
            <w:r w:rsidRPr="56A58F8C" w:rsidR="009021E6">
              <w:rPr>
                <w:rFonts w:ascii="Arial" w:hAnsi="Arial" w:cs="Arial"/>
                <w:sz w:val="16"/>
                <w:szCs w:val="16"/>
              </w:rPr>
              <w:t xml:space="preserve">, ćwiczenia laboratoryjne z wykorzystaniem </w:t>
            </w:r>
            <w:proofErr w:type="gramStart"/>
            <w:r w:rsidRPr="56A58F8C" w:rsidR="009021E6">
              <w:rPr>
                <w:rFonts w:ascii="Arial" w:hAnsi="Arial" w:cs="Arial"/>
                <w:sz w:val="16"/>
                <w:szCs w:val="16"/>
              </w:rPr>
              <w:t>programów  komputerowych</w:t>
            </w:r>
            <w:proofErr w:type="gramEnd"/>
            <w:r w:rsidRPr="56A58F8C" w:rsidR="009021E6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xmlns:wp14="http://schemas.microsoft.com/office/word/2010/wordml" w:rsidRPr="00C56A73" w:rsidR="00ED11F9" w:rsidTr="56A58F8C" w14:paraId="14CDF6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6C3361" w14:paraId="5B4827EE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361">
              <w:rPr>
                <w:rFonts w:ascii="Arial" w:hAnsi="Arial" w:cs="Arial"/>
                <w:sz w:val="16"/>
                <w:szCs w:val="16"/>
              </w:rPr>
              <w:t>wiedza z zakresu fizjologii ze szkoły średniej</w:t>
            </w:r>
          </w:p>
        </w:tc>
      </w:tr>
      <w:tr xmlns:wp14="http://schemas.microsoft.com/office/word/2010/wordml" w:rsidRPr="00C56A73" w:rsidR="00ED11F9" w:rsidTr="56A58F8C" w14:paraId="153E81C4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C56A73" w:rsidR="00ED11F9" w:rsidP="006A0528" w:rsidRDefault="008876A4" w14:paraId="64B17917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6A4">
              <w:rPr>
                <w:rFonts w:ascii="Arial" w:hAnsi="Arial" w:cs="Arial"/>
                <w:bCs/>
                <w:sz w:val="16"/>
                <w:szCs w:val="16"/>
              </w:rPr>
              <w:t>Zna i rozumie zagadnienia związane 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8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fizjologią, pozwalające</w:t>
            </w:r>
            <w:r w:rsidRPr="002C2862">
              <w:rPr>
                <w:rFonts w:ascii="Arial" w:hAnsi="Arial" w:cs="Arial"/>
                <w:sz w:val="16"/>
                <w:szCs w:val="16"/>
              </w:rPr>
              <w:t xml:space="preserve"> na jej wykorzystanie w naukach stosowany</w:t>
            </w:r>
            <w:r>
              <w:rPr>
                <w:rFonts w:ascii="Arial" w:hAnsi="Arial" w:cs="Arial"/>
                <w:sz w:val="16"/>
                <w:szCs w:val="16"/>
              </w:rPr>
              <w:t>ch (hodowle, profilaktyka wet.)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ED11F9" w:rsidP="008876A4" w:rsidRDefault="008876A4" w14:paraId="6995E8E6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6A4">
              <w:rPr>
                <w:rFonts w:ascii="Arial" w:hAnsi="Arial" w:cs="Arial"/>
                <w:bCs/>
                <w:sz w:val="16"/>
                <w:szCs w:val="16"/>
              </w:rPr>
              <w:t xml:space="preserve">Potrafi łączyć </w:t>
            </w:r>
            <w:r w:rsidRPr="002C2862">
              <w:rPr>
                <w:rFonts w:ascii="Arial" w:hAnsi="Arial" w:cs="Arial"/>
                <w:sz w:val="16"/>
                <w:szCs w:val="16"/>
              </w:rPr>
              <w:t>zjawisk</w:t>
            </w:r>
            <w:r>
              <w:rPr>
                <w:rFonts w:ascii="Arial" w:hAnsi="Arial" w:cs="Arial"/>
                <w:sz w:val="16"/>
                <w:szCs w:val="16"/>
              </w:rPr>
              <w:t>a obserwowane</w:t>
            </w:r>
            <w:r w:rsidRPr="002C2862">
              <w:rPr>
                <w:rFonts w:ascii="Arial" w:hAnsi="Arial" w:cs="Arial"/>
                <w:sz w:val="16"/>
                <w:szCs w:val="16"/>
              </w:rPr>
              <w:t xml:space="preserve"> w produkcji zwierzęcej z funkcją fizjo</w:t>
            </w:r>
            <w:r>
              <w:rPr>
                <w:rFonts w:ascii="Arial" w:hAnsi="Arial" w:cs="Arial"/>
                <w:sz w:val="16"/>
                <w:szCs w:val="16"/>
              </w:rPr>
              <w:t>logiczną organizmu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8876A4" w:rsidR="00ED11F9" w:rsidP="008876A4" w:rsidRDefault="008876A4" w14:paraId="22CA07AC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76A4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wykonania zadań laboratoryjnych,</w:t>
            </w:r>
            <w:r w:rsidRPr="008876A4">
              <w:rPr>
                <w:rFonts w:ascii="Arial" w:hAnsi="Arial" w:cs="Arial"/>
                <w:bCs/>
                <w:sz w:val="16"/>
                <w:szCs w:val="16"/>
              </w:rPr>
              <w:t xml:space="preserve"> dba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jąc o sprzęt i </w:t>
            </w:r>
            <w:r w:rsidRPr="008876A4">
              <w:rPr>
                <w:rFonts w:ascii="Arial" w:hAnsi="Arial" w:cs="Arial"/>
                <w:bCs/>
                <w:sz w:val="16"/>
                <w:szCs w:val="16"/>
              </w:rPr>
              <w:t>powierzone mienie</w:t>
            </w:r>
          </w:p>
        </w:tc>
      </w:tr>
      <w:tr xmlns:wp14="http://schemas.microsoft.com/office/word/2010/wordml" w:rsidRPr="00C56A73" w:rsidR="00ED11F9" w:rsidTr="56A58F8C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60061E4C" wp14:textId="3BAF964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6A58F8C" w:rsidR="08596AD5">
              <w:rPr>
                <w:rFonts w:ascii="Arial" w:hAnsi="Arial" w:cs="Arial"/>
                <w:sz w:val="16"/>
                <w:szCs w:val="16"/>
              </w:rPr>
              <w:t>Kolokwia odbywają się zwykle co dwa tygodnie.</w:t>
            </w:r>
          </w:p>
        </w:tc>
      </w:tr>
      <w:tr xmlns:wp14="http://schemas.microsoft.com/office/word/2010/wordml" w:rsidRPr="00C56A73" w:rsidR="00ED11F9" w:rsidTr="56A58F8C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4EAFD9C" wp14:textId="3338947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6A58F8C" w:rsidR="213F3200">
              <w:rPr>
                <w:rFonts w:ascii="Arial" w:hAnsi="Arial" w:cs="Arial"/>
                <w:sz w:val="16"/>
                <w:szCs w:val="16"/>
              </w:rPr>
              <w:t>Kolokwia, sprawozdania, egzamin pisemny</w:t>
            </w:r>
            <w:r w:rsidRPr="56A58F8C" w:rsidR="45A6D65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C56A73" w:rsidR="00ED11F9" w:rsidTr="56A58F8C" w14:paraId="6088C99F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239F7" w:rsidR="00F239F7" w:rsidP="00F239F7" w:rsidRDefault="00F239F7" w14:paraId="2294EBB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239F7">
              <w:rPr>
                <w:rFonts w:ascii="Arial" w:hAnsi="Arial" w:cs="Arial"/>
                <w:bCs/>
                <w:sz w:val="16"/>
                <w:szCs w:val="16"/>
              </w:rPr>
              <w:t>egzamin pisemny – 50%</w:t>
            </w:r>
          </w:p>
          <w:p w:rsidRPr="00F239F7" w:rsidR="00F239F7" w:rsidP="00F239F7" w:rsidRDefault="00F239F7" w14:paraId="19C33AC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239F7">
              <w:rPr>
                <w:rFonts w:ascii="Arial" w:hAnsi="Arial" w:cs="Arial"/>
                <w:bCs/>
                <w:sz w:val="16"/>
                <w:szCs w:val="16"/>
              </w:rPr>
              <w:t>kolokwia – 40%</w:t>
            </w:r>
          </w:p>
          <w:p w:rsidRPr="00C56A73" w:rsidR="00ED11F9" w:rsidP="00F239F7" w:rsidRDefault="00F239F7" w14:paraId="7ADD406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239F7">
              <w:rPr>
                <w:rFonts w:ascii="Arial" w:hAnsi="Arial" w:cs="Arial"/>
                <w:bCs/>
                <w:sz w:val="16"/>
                <w:szCs w:val="16"/>
              </w:rPr>
              <w:t>sprawozdania z ćwiczeń – 10%</w:t>
            </w:r>
          </w:p>
        </w:tc>
      </w:tr>
      <w:tr xmlns:wp14="http://schemas.microsoft.com/office/word/2010/wordml" w:rsidRPr="00C56A73" w:rsidR="00ED11F9" w:rsidTr="56A58F8C" w14:paraId="3358C4D3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F239F7" w:rsidRDefault="00F239F7" w14:paraId="41176AE8" wp14:textId="25607EC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6A58F8C" w:rsidR="1B6DBF0D">
              <w:rPr>
                <w:rFonts w:ascii="Arial" w:hAnsi="Arial" w:cs="Arial"/>
                <w:sz w:val="16"/>
                <w:szCs w:val="16"/>
              </w:rPr>
              <w:t xml:space="preserve">MS </w:t>
            </w:r>
            <w:proofErr w:type="spellStart"/>
            <w:r w:rsidRPr="56A58F8C" w:rsidR="1B6DBF0D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56A58F8C" w:rsidR="1B6DBF0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56A58F8C" w:rsidR="00F239F7">
              <w:rPr>
                <w:rFonts w:ascii="Arial" w:hAnsi="Arial" w:cs="Arial"/>
                <w:sz w:val="16"/>
                <w:szCs w:val="16"/>
              </w:rPr>
              <w:t>sale  ćwiczeniowe wyposa</w:t>
            </w:r>
            <w:r w:rsidRPr="56A58F8C" w:rsidR="00F239F7">
              <w:rPr>
                <w:rFonts w:ascii="Arial" w:hAnsi="Arial" w:cs="Arial"/>
                <w:sz w:val="16"/>
                <w:szCs w:val="16"/>
              </w:rPr>
              <w:t>ż</w:t>
            </w:r>
            <w:r w:rsidRPr="56A58F8C" w:rsidR="00F239F7">
              <w:rPr>
                <w:rFonts w:ascii="Arial" w:hAnsi="Arial" w:cs="Arial"/>
                <w:sz w:val="16"/>
                <w:szCs w:val="16"/>
              </w:rPr>
              <w:t>one w komputery i programy do symulacj</w:t>
            </w:r>
            <w:r w:rsidRPr="56A58F8C" w:rsidR="00F239F7">
              <w:rPr>
                <w:rFonts w:ascii="Arial" w:hAnsi="Arial" w:cs="Arial"/>
                <w:sz w:val="16"/>
                <w:szCs w:val="16"/>
              </w:rPr>
              <w:t>i</w:t>
            </w:r>
            <w:r w:rsidRPr="56A58F8C" w:rsidR="00F239F7">
              <w:rPr>
                <w:rFonts w:ascii="Arial" w:hAnsi="Arial" w:cs="Arial"/>
                <w:sz w:val="16"/>
                <w:szCs w:val="16"/>
              </w:rPr>
              <w:t xml:space="preserve"> procesów fizjologicznych z zakresu: mięśni, układu nerwowego, układu sercowo-naczyniowego, oddechowego, przewodu pokarmowego, nerki, gospodarki wodno-elektrolitowej i kwas</w:t>
            </w:r>
            <w:r w:rsidRPr="56A58F8C" w:rsidR="00F239F7">
              <w:rPr>
                <w:rFonts w:ascii="Arial" w:hAnsi="Arial" w:cs="Arial"/>
                <w:sz w:val="16"/>
                <w:szCs w:val="16"/>
              </w:rPr>
              <w:t>owo-zasadowej, hormonów</w:t>
            </w:r>
          </w:p>
        </w:tc>
      </w:tr>
      <w:tr xmlns:wp14="http://schemas.microsoft.com/office/word/2010/wordml" w:rsidRPr="00C56A73" w:rsidR="00ED11F9" w:rsidTr="56A58F8C" w14:paraId="6695F246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AA1815" w:rsidR="00AA1815" w:rsidP="00AA1815" w:rsidRDefault="00AA1815" w14:paraId="0F19D28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1815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815">
              <w:rPr>
                <w:rFonts w:ascii="Arial" w:hAnsi="Arial" w:cs="Arial"/>
                <w:sz w:val="16"/>
                <w:szCs w:val="16"/>
              </w:rPr>
              <w:t>Krzymowski T., Przała J. (red.)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Fizjologia zwierząt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>WRiL, 2015</w:t>
            </w:r>
          </w:p>
          <w:p w:rsidRPr="00AA1815" w:rsidR="00AA1815" w:rsidP="00AA1815" w:rsidRDefault="00AA1815" w14:paraId="6937D35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1815">
              <w:rPr>
                <w:rFonts w:ascii="Arial" w:hAnsi="Arial" w:cs="Arial"/>
                <w:sz w:val="16"/>
                <w:szCs w:val="16"/>
              </w:rPr>
              <w:t>2. Schmidt-Nielsen K. Fizjologia zwierząt, Adaptacja do środowiska</w:t>
            </w:r>
            <w:r w:rsidR="00FF0CF5"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Wydawnictwo Naukowe PWN, 2008</w:t>
            </w:r>
          </w:p>
          <w:p w:rsidRPr="00AA1815" w:rsidR="00AA1815" w:rsidP="00AA1815" w:rsidRDefault="00AA1815" w14:paraId="511A249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181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Ganong W</w:t>
            </w:r>
            <w:r w:rsidR="00FF0CF5"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>F. (red.)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Fizjologia</w:t>
            </w:r>
            <w:r>
              <w:rPr>
                <w:rFonts w:ascii="Arial" w:hAnsi="Arial" w:cs="Arial"/>
                <w:sz w:val="16"/>
                <w:szCs w:val="16"/>
              </w:rPr>
              <w:t>. PZWL, 2017</w:t>
            </w:r>
          </w:p>
          <w:p w:rsidRPr="00C56A73" w:rsidR="0016485A" w:rsidP="00AA1815" w:rsidRDefault="00AA1815" w14:paraId="6DC18F1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1815">
              <w:rPr>
                <w:rFonts w:ascii="Arial" w:hAnsi="Arial" w:cs="Arial"/>
                <w:sz w:val="16"/>
                <w:szCs w:val="16"/>
              </w:rPr>
              <w:t>4. Święcka E. Instrukcja do ćwiczeń z fizjologii zwierząt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Wyd. UMK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1998</w:t>
            </w:r>
          </w:p>
        </w:tc>
      </w:tr>
      <w:tr xmlns:wp14="http://schemas.microsoft.com/office/word/2010/wordml" w:rsidRPr="00C56A73" w:rsidR="00ED11F9" w:rsidTr="56A58F8C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4B94D5A5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5947FEFD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FF0CF5" w14:paraId="2059AE25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7EFBC333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514EA8" w14:paraId="1B7593C7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F0CF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F0CF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AF2FF5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AF2FF5" w14:paraId="1AE65E29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8876A4" w:rsidRDefault="008876A4" w14:paraId="6DEF8D56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876A4">
              <w:rPr>
                <w:rFonts w:ascii="Arial" w:hAnsi="Arial" w:cs="Arial"/>
                <w:bCs/>
                <w:sz w:val="16"/>
                <w:szCs w:val="16"/>
              </w:rPr>
              <w:t>Zna i rozumie zagadnienia związane 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8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fizjologią, pozwalające</w:t>
            </w:r>
            <w:r w:rsidRPr="002C2862">
              <w:rPr>
                <w:rFonts w:ascii="Arial" w:hAnsi="Arial" w:cs="Arial"/>
                <w:sz w:val="16"/>
                <w:szCs w:val="16"/>
              </w:rPr>
              <w:t xml:space="preserve"> na jej wykorzystanie w naukach stosowany</w:t>
            </w:r>
            <w:r>
              <w:rPr>
                <w:rFonts w:ascii="Arial" w:hAnsi="Arial" w:cs="Arial"/>
                <w:sz w:val="16"/>
                <w:szCs w:val="16"/>
              </w:rPr>
              <w:t>ch (hodowle, profilaktyka wet.)</w:t>
            </w:r>
          </w:p>
        </w:tc>
        <w:tc>
          <w:tcPr>
            <w:tcW w:w="2999" w:type="dxa"/>
          </w:tcPr>
          <w:p w:rsidRPr="00C56A73" w:rsidR="0093211F" w:rsidP="006478A0" w:rsidRDefault="004F47B3" w14:paraId="3FB2513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AF2FF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Pr="00C56A73" w:rsidR="0093211F" w:rsidP="006478A0" w:rsidRDefault="00AF2FF5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AF2FF5" w14:paraId="45FB0818" wp14:textId="77777777">
        <w:tc>
          <w:tcPr>
            <w:tcW w:w="1547" w:type="dxa"/>
          </w:tcPr>
          <w:p w:rsidRPr="00C56A73" w:rsidR="0093211F" w:rsidP="006478A0" w:rsidRDefault="0093211F" w14:paraId="049F31CB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8876A4" w:rsidRDefault="0093211F" w14:paraId="53128261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62486C0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AF2FF5" w14:paraId="48BCA401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8876A4" w:rsidRDefault="008876A4" w14:paraId="54A7AE74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876A4">
              <w:rPr>
                <w:rFonts w:ascii="Arial" w:hAnsi="Arial" w:cs="Arial"/>
                <w:bCs/>
                <w:sz w:val="16"/>
                <w:szCs w:val="16"/>
              </w:rPr>
              <w:t xml:space="preserve">Potrafi łączyć </w:t>
            </w:r>
            <w:r w:rsidRPr="002C2862">
              <w:rPr>
                <w:rFonts w:ascii="Arial" w:hAnsi="Arial" w:cs="Arial"/>
                <w:sz w:val="16"/>
                <w:szCs w:val="16"/>
              </w:rPr>
              <w:t>zjawisk</w:t>
            </w:r>
            <w:r>
              <w:rPr>
                <w:rFonts w:ascii="Arial" w:hAnsi="Arial" w:cs="Arial"/>
                <w:sz w:val="16"/>
                <w:szCs w:val="16"/>
              </w:rPr>
              <w:t>a obserwowane</w:t>
            </w:r>
            <w:r w:rsidRPr="002C2862">
              <w:rPr>
                <w:rFonts w:ascii="Arial" w:hAnsi="Arial" w:cs="Arial"/>
                <w:sz w:val="16"/>
                <w:szCs w:val="16"/>
              </w:rPr>
              <w:t xml:space="preserve"> w produkcji zwierzęcej z funkcją fizjo</w:t>
            </w:r>
            <w:r>
              <w:rPr>
                <w:rFonts w:ascii="Arial" w:hAnsi="Arial" w:cs="Arial"/>
                <w:sz w:val="16"/>
                <w:szCs w:val="16"/>
              </w:rPr>
              <w:t>logiczną organizmu</w:t>
            </w:r>
          </w:p>
        </w:tc>
        <w:tc>
          <w:tcPr>
            <w:tcW w:w="2999" w:type="dxa"/>
          </w:tcPr>
          <w:p w:rsidRPr="00C56A73" w:rsidR="0093211F" w:rsidP="006478A0" w:rsidRDefault="004F47B3" w14:paraId="5E6EAEE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AF2FF5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C56A73" w:rsidR="0093211F" w:rsidP="006478A0" w:rsidRDefault="00AF2FF5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AF2FF5" w14:paraId="4B99056E" wp14:textId="77777777">
        <w:tc>
          <w:tcPr>
            <w:tcW w:w="1547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8876A4" w:rsidRDefault="0093211F" w14:paraId="4DDBEF00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3461D77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AF2FF5" w14:paraId="65F3645E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8876A4" w:rsidRDefault="008876A4" w14:paraId="5DD96BC3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876A4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wykonania zadań laboratoryjnych,</w:t>
            </w:r>
            <w:r w:rsidRPr="008876A4">
              <w:rPr>
                <w:rFonts w:ascii="Arial" w:hAnsi="Arial" w:cs="Arial"/>
                <w:bCs/>
                <w:sz w:val="16"/>
                <w:szCs w:val="16"/>
              </w:rPr>
              <w:t xml:space="preserve"> dba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jąc o sprzęt i </w:t>
            </w:r>
            <w:r w:rsidRPr="008876A4">
              <w:rPr>
                <w:rFonts w:ascii="Arial" w:hAnsi="Arial" w:cs="Arial"/>
                <w:bCs/>
                <w:sz w:val="16"/>
                <w:szCs w:val="16"/>
              </w:rPr>
              <w:t>powierzone mienie</w:t>
            </w:r>
          </w:p>
        </w:tc>
        <w:tc>
          <w:tcPr>
            <w:tcW w:w="2999" w:type="dxa"/>
          </w:tcPr>
          <w:p w:rsidRPr="00C56A73" w:rsidR="0093211F" w:rsidP="006478A0" w:rsidRDefault="004F47B3" w14:paraId="69B49A1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AF2FF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Pr="00C56A73" w:rsidR="0093211F" w:rsidP="006478A0" w:rsidRDefault="00AF2FF5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0FB78278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1FC39945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42F35" w:rsidP="002C0CA5" w:rsidRDefault="00342F35" w14:paraId="0562CB0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42F35" w:rsidP="002C0CA5" w:rsidRDefault="00342F35" w14:paraId="34CE0A4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42F35" w:rsidP="002C0CA5" w:rsidRDefault="00342F35" w14:paraId="62EBF3C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42F35" w:rsidP="002C0CA5" w:rsidRDefault="00342F35" w14:paraId="6D98A12B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558EF"/>
    <w:rsid w:val="000834BC"/>
    <w:rsid w:val="000941CF"/>
    <w:rsid w:val="000C4232"/>
    <w:rsid w:val="000D1125"/>
    <w:rsid w:val="000D23B1"/>
    <w:rsid w:val="000D415D"/>
    <w:rsid w:val="000E37D8"/>
    <w:rsid w:val="00126DBC"/>
    <w:rsid w:val="0016485A"/>
    <w:rsid w:val="001F4326"/>
    <w:rsid w:val="001F4EF7"/>
    <w:rsid w:val="00207BBF"/>
    <w:rsid w:val="0022617E"/>
    <w:rsid w:val="0023719B"/>
    <w:rsid w:val="002512DA"/>
    <w:rsid w:val="00260757"/>
    <w:rsid w:val="002C0CA5"/>
    <w:rsid w:val="002C2862"/>
    <w:rsid w:val="002D1DF9"/>
    <w:rsid w:val="00341D25"/>
    <w:rsid w:val="00342F35"/>
    <w:rsid w:val="0036131B"/>
    <w:rsid w:val="003A347A"/>
    <w:rsid w:val="003B680D"/>
    <w:rsid w:val="0042742B"/>
    <w:rsid w:val="0047505C"/>
    <w:rsid w:val="004F47B3"/>
    <w:rsid w:val="004F5168"/>
    <w:rsid w:val="00514EA8"/>
    <w:rsid w:val="00560D63"/>
    <w:rsid w:val="00586D03"/>
    <w:rsid w:val="005B120F"/>
    <w:rsid w:val="005F368F"/>
    <w:rsid w:val="006559E9"/>
    <w:rsid w:val="006674DC"/>
    <w:rsid w:val="0069283E"/>
    <w:rsid w:val="006A0528"/>
    <w:rsid w:val="006C3361"/>
    <w:rsid w:val="006C766B"/>
    <w:rsid w:val="006E7B35"/>
    <w:rsid w:val="0072568B"/>
    <w:rsid w:val="00733CF0"/>
    <w:rsid w:val="00735F91"/>
    <w:rsid w:val="00766947"/>
    <w:rsid w:val="0077686D"/>
    <w:rsid w:val="007B795B"/>
    <w:rsid w:val="007C18AC"/>
    <w:rsid w:val="007C1FB7"/>
    <w:rsid w:val="007D2BA0"/>
    <w:rsid w:val="007D736E"/>
    <w:rsid w:val="007F5A25"/>
    <w:rsid w:val="007F644D"/>
    <w:rsid w:val="007F76DA"/>
    <w:rsid w:val="00854675"/>
    <w:rsid w:val="00860FAB"/>
    <w:rsid w:val="008876A4"/>
    <w:rsid w:val="008C5679"/>
    <w:rsid w:val="008F3CA7"/>
    <w:rsid w:val="008F7E6F"/>
    <w:rsid w:val="009021E6"/>
    <w:rsid w:val="0090533B"/>
    <w:rsid w:val="00925376"/>
    <w:rsid w:val="0093211F"/>
    <w:rsid w:val="00942E6D"/>
    <w:rsid w:val="0095394E"/>
    <w:rsid w:val="00965A2D"/>
    <w:rsid w:val="00966E0B"/>
    <w:rsid w:val="00984F53"/>
    <w:rsid w:val="00990D9F"/>
    <w:rsid w:val="009B21A4"/>
    <w:rsid w:val="009E71F1"/>
    <w:rsid w:val="009F7E58"/>
    <w:rsid w:val="00A43564"/>
    <w:rsid w:val="00A4459D"/>
    <w:rsid w:val="00A7370C"/>
    <w:rsid w:val="00A82087"/>
    <w:rsid w:val="00AA056B"/>
    <w:rsid w:val="00AA1815"/>
    <w:rsid w:val="00AD550A"/>
    <w:rsid w:val="00AE3ABC"/>
    <w:rsid w:val="00AF2FF5"/>
    <w:rsid w:val="00B166F7"/>
    <w:rsid w:val="00B2721F"/>
    <w:rsid w:val="00BB5C10"/>
    <w:rsid w:val="00BC6B31"/>
    <w:rsid w:val="00BF3C83"/>
    <w:rsid w:val="00C24FF3"/>
    <w:rsid w:val="00C30E33"/>
    <w:rsid w:val="00C41631"/>
    <w:rsid w:val="00C56A73"/>
    <w:rsid w:val="00C715BD"/>
    <w:rsid w:val="00C962BE"/>
    <w:rsid w:val="00CD0414"/>
    <w:rsid w:val="00DB036D"/>
    <w:rsid w:val="00E13230"/>
    <w:rsid w:val="00E20AF1"/>
    <w:rsid w:val="00EB4C06"/>
    <w:rsid w:val="00ED11F9"/>
    <w:rsid w:val="00ED1B6A"/>
    <w:rsid w:val="00EE4F54"/>
    <w:rsid w:val="00F02D5F"/>
    <w:rsid w:val="00F115DE"/>
    <w:rsid w:val="00F17173"/>
    <w:rsid w:val="00F239F7"/>
    <w:rsid w:val="00F5310E"/>
    <w:rsid w:val="00F606AF"/>
    <w:rsid w:val="00F91853"/>
    <w:rsid w:val="00FB2DB7"/>
    <w:rsid w:val="00FC1685"/>
    <w:rsid w:val="00FF0CF5"/>
    <w:rsid w:val="08596AD5"/>
    <w:rsid w:val="0B1CEBF8"/>
    <w:rsid w:val="19CA006C"/>
    <w:rsid w:val="1B6DBF0D"/>
    <w:rsid w:val="213F3200"/>
    <w:rsid w:val="34F4F0C2"/>
    <w:rsid w:val="45A6D650"/>
    <w:rsid w:val="4783C657"/>
    <w:rsid w:val="56A58F8C"/>
    <w:rsid w:val="56D07741"/>
    <w:rsid w:val="730F5798"/>
    <w:rsid w:val="7BB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4F16"/>
  <w15:docId w15:val="{97FAAC55-9D13-48BD-9830-2AE1861FE5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27</revision>
  <lastPrinted>2019-04-18T12:44:00.0000000Z</lastPrinted>
  <dcterms:created xsi:type="dcterms:W3CDTF">2019-04-24T11:36:00.0000000Z</dcterms:created>
  <dcterms:modified xsi:type="dcterms:W3CDTF">2020-09-17T09:42:39.1919701Z</dcterms:modified>
</coreProperties>
</file>