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B7572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7572" w:rsidRPr="00E46164" w:rsidRDefault="003B7572" w:rsidP="006166B0">
            <w:pPr>
              <w:rPr>
                <w:sz w:val="16"/>
                <w:szCs w:val="18"/>
              </w:rPr>
            </w:pPr>
            <w:r w:rsidRPr="00E46164">
              <w:rPr>
                <w:sz w:val="16"/>
                <w:szCs w:val="18"/>
              </w:rPr>
              <w:t xml:space="preserve"> </w:t>
            </w:r>
            <w:r w:rsidRPr="006166B0">
              <w:rPr>
                <w:sz w:val="20"/>
                <w:szCs w:val="18"/>
              </w:rPr>
              <w:t>Zasady postępowania ze zwierzętami doświadczalnymi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7572" w:rsidRPr="00021A86" w:rsidRDefault="00E46164" w:rsidP="003B757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B7572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B7572" w:rsidRPr="00021A86" w:rsidRDefault="003B7572" w:rsidP="003B757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3B7572" w:rsidRPr="00E46164" w:rsidRDefault="003B7572" w:rsidP="003B7572">
            <w:pPr>
              <w:rPr>
                <w:sz w:val="16"/>
                <w:szCs w:val="18"/>
              </w:rPr>
            </w:pPr>
            <w:proofErr w:type="spellStart"/>
            <w:r w:rsidRPr="00E46164">
              <w:rPr>
                <w:sz w:val="16"/>
                <w:szCs w:val="18"/>
              </w:rPr>
              <w:t>Menagement</w:t>
            </w:r>
            <w:proofErr w:type="spellEnd"/>
            <w:r w:rsidRPr="00E46164">
              <w:rPr>
                <w:sz w:val="16"/>
                <w:szCs w:val="18"/>
              </w:rPr>
              <w:t xml:space="preserve"> of </w:t>
            </w:r>
            <w:proofErr w:type="spellStart"/>
            <w:r w:rsidRPr="00E46164">
              <w:rPr>
                <w:sz w:val="16"/>
                <w:szCs w:val="18"/>
              </w:rPr>
              <w:t>experimental</w:t>
            </w:r>
            <w:proofErr w:type="spellEnd"/>
            <w:r w:rsidRPr="00E46164">
              <w:rPr>
                <w:sz w:val="16"/>
                <w:szCs w:val="18"/>
              </w:rPr>
              <w:t xml:space="preserve"> </w:t>
            </w:r>
            <w:proofErr w:type="spellStart"/>
            <w:r w:rsidRPr="00E46164">
              <w:rPr>
                <w:sz w:val="16"/>
                <w:szCs w:val="18"/>
              </w:rPr>
              <w:t>animals</w:t>
            </w:r>
            <w:proofErr w:type="spellEnd"/>
          </w:p>
        </w:tc>
      </w:tr>
      <w:tr w:rsidR="003B7572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3B7572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572" w:rsidRPr="00021A86" w:rsidRDefault="003B7572" w:rsidP="003B757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B7572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3B7572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572" w:rsidRPr="00021A86" w:rsidRDefault="007E17E2" w:rsidP="003B7572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3B7572" w:rsidRPr="00021A86">
              <w:rPr>
                <w:sz w:val="16"/>
                <w:szCs w:val="16"/>
              </w:rPr>
              <w:t>stacjonarne</w:t>
            </w:r>
          </w:p>
          <w:p w:rsidR="003B7572" w:rsidRPr="00021A86" w:rsidRDefault="007E17E2" w:rsidP="003B757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3B7572" w:rsidRPr="00021A86">
              <w:rPr>
                <w:sz w:val="20"/>
                <w:szCs w:val="16"/>
              </w:rPr>
              <w:t xml:space="preserve"> </w:t>
            </w:r>
            <w:r w:rsidR="003B7572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3B7572" w:rsidRPr="00021A86" w:rsidRDefault="003B7572" w:rsidP="003B757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3B7572" w:rsidRPr="00021A86" w:rsidRDefault="003B7572" w:rsidP="003B7572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7572" w:rsidRPr="00021A86" w:rsidRDefault="003B7572" w:rsidP="003B7572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3273C7">
              <w:rPr>
                <w:bCs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B7572" w:rsidRPr="00021A86" w:rsidRDefault="003273C7" w:rsidP="003B757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3B7572" w:rsidRPr="00021A86">
              <w:rPr>
                <w:sz w:val="16"/>
                <w:szCs w:val="16"/>
              </w:rPr>
              <w:t xml:space="preserve"> </w:t>
            </w:r>
            <w:r w:rsidR="003B7572" w:rsidRPr="00021A86">
              <w:rPr>
                <w:bCs/>
                <w:sz w:val="16"/>
                <w:szCs w:val="16"/>
              </w:rPr>
              <w:t>semestr  zimowy</w:t>
            </w:r>
            <w:r w:rsidR="003B7572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3B7572" w:rsidRPr="00021A86">
              <w:rPr>
                <w:sz w:val="16"/>
                <w:szCs w:val="16"/>
              </w:rPr>
              <w:t xml:space="preserve"> </w:t>
            </w:r>
            <w:r w:rsidR="003B7572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B7572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7572" w:rsidRPr="00021A86" w:rsidRDefault="003B7572" w:rsidP="003B75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572" w:rsidRPr="00021A86" w:rsidRDefault="003273C7" w:rsidP="003B757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572" w:rsidRPr="00021A86" w:rsidRDefault="003B7572" w:rsidP="003B757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572" w:rsidRPr="00021A86" w:rsidRDefault="003B7572" w:rsidP="003273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7572">
              <w:rPr>
                <w:sz w:val="16"/>
                <w:szCs w:val="16"/>
              </w:rPr>
              <w:t>WNZ-ZT</w:t>
            </w:r>
            <w:r w:rsidR="005D0489">
              <w:rPr>
                <w:sz w:val="16"/>
                <w:szCs w:val="16"/>
              </w:rPr>
              <w:t>-</w:t>
            </w:r>
            <w:r w:rsidRPr="003B7572">
              <w:rPr>
                <w:sz w:val="16"/>
                <w:szCs w:val="16"/>
              </w:rPr>
              <w:t>1</w:t>
            </w:r>
            <w:r w:rsidR="007E17E2">
              <w:rPr>
                <w:sz w:val="16"/>
                <w:szCs w:val="16"/>
              </w:rPr>
              <w:t>Z</w:t>
            </w:r>
            <w:r w:rsidR="003273C7">
              <w:rPr>
                <w:sz w:val="16"/>
                <w:szCs w:val="16"/>
              </w:rPr>
              <w:t>-01Z</w:t>
            </w:r>
            <w:r w:rsidRPr="003B7572">
              <w:rPr>
                <w:sz w:val="16"/>
                <w:szCs w:val="16"/>
              </w:rPr>
              <w:t>-</w:t>
            </w:r>
            <w:r w:rsidR="003273C7">
              <w:rPr>
                <w:sz w:val="16"/>
                <w:szCs w:val="16"/>
              </w:rPr>
              <w:t>11_20</w:t>
            </w:r>
          </w:p>
        </w:tc>
      </w:tr>
      <w:tr w:rsidR="003B7572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7572" w:rsidRPr="00021A86" w:rsidRDefault="003B7572" w:rsidP="003B757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E46164" w:rsidRDefault="00E46164" w:rsidP="00E46164">
            <w:pPr>
              <w:rPr>
                <w:bCs/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E46164" w:rsidRDefault="00E46164" w:rsidP="00E46164">
            <w:pPr>
              <w:rPr>
                <w:bCs/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E46164" w:rsidRDefault="00E46164" w:rsidP="00E46164">
            <w:pPr>
              <w:rPr>
                <w:bCs/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E46164" w:rsidRDefault="00E46164" w:rsidP="00E4616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46164">
              <w:rPr>
                <w:bCs/>
                <w:sz w:val="16"/>
                <w:szCs w:val="16"/>
              </w:rPr>
              <w:t>Cele przedmiotu:  Przedmiot ma na celu przygotowanie studentów do uczestnictwa w procedurach związanych z wykorzystywaniem zwierząt dla celów naukowych lub edukacyjnych. Zapewni studentom uzyskanie przeszkolenia wymaganego Rozporządzeniem Ministra Nauki i Szkolnictwa Wyższego z dn. 5 maja 2015r.</w:t>
            </w: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46164">
              <w:rPr>
                <w:bCs/>
                <w:sz w:val="16"/>
                <w:szCs w:val="16"/>
              </w:rPr>
              <w:t xml:space="preserve">Opis zajęć:  Podstawy anatomii i fizjologii zwierząt wykorzystywanych w procedurach.  Argumenty za i przeciw wykorzystywaniu zwierząt do celów naukowych lub edukacyjnych. Zasady etyczne postępowania ze zwierzętami. Przygotowanie zwierząt do procedury. Metody i procedury obchodzenia się ze zwierzętami wykorzystywanymi w procedurach dostosowane do danego gatunku. Podstawowe rodzaje zachowania zwierząt.  Rozpoznawanie właściwych dla poszczególnych gatunków zwierząt przeznaczonych do wykorzystania lub wykorzystywanych w procedurach oznak </w:t>
            </w:r>
            <w:proofErr w:type="spellStart"/>
            <w:r w:rsidRPr="00E46164">
              <w:rPr>
                <w:bCs/>
                <w:sz w:val="16"/>
                <w:szCs w:val="16"/>
              </w:rPr>
              <w:t>dystresu</w:t>
            </w:r>
            <w:proofErr w:type="spellEnd"/>
            <w:r w:rsidRPr="00E46164">
              <w:rPr>
                <w:bCs/>
                <w:sz w:val="16"/>
                <w:szCs w:val="16"/>
              </w:rPr>
              <w:t>, bólu i cierpienia.1) Znieczulenie i metody uśmierzania bólu. Wpływ środków anestetycznych i przeciwbólowych na wynik doświadczenia. Metody uśmiercania zwierząt, stosowanie wczesnego i humanitarnego zakończenia procedury. Obowiązujące przepisy krajowe w zakresie ochrony zwierząt doświadczalnych. Komisje etyczne do spraw doświadczeń na zwierzętach. Zasady bezpieczeństwa i higieny pracy ze zwierzętami wykorzystywanymi w procedurach.  Hodowla zwierząt z uwzględnieniem biologii gatunku oraz genetyki. Normy utrzymywania tych zwierząt (środowisko, klatki, pasze) i wzbogacanie ich środowiska. Codzienna opieka nad zwierzętami.</w:t>
            </w:r>
          </w:p>
        </w:tc>
      </w:tr>
      <w:tr w:rsidR="00E46164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Default="00E46164" w:rsidP="00E4616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  <w:p w:rsidR="00E46164" w:rsidRDefault="00E46164" w:rsidP="00E4616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</w:t>
            </w:r>
            <w:r w:rsidR="00567A57">
              <w:rPr>
                <w:sz w:val="16"/>
                <w:szCs w:val="16"/>
              </w:rPr>
              <w:t xml:space="preserve">zba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  <w:p w:rsidR="00E46164" w:rsidRDefault="00E46164" w:rsidP="00E4616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E46164" w:rsidRDefault="00E46164" w:rsidP="00E46164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567A57" w:rsidRDefault="00E46164" w:rsidP="00567A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E46164" w:rsidRPr="00021A86" w:rsidRDefault="00E46164" w:rsidP="00567A5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w:rsidR="00E46164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>wykład, zajęcia terenowe, konsultacje</w:t>
            </w: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 xml:space="preserve">podstawowa </w:t>
            </w:r>
            <w:r w:rsidR="00C642CC">
              <w:rPr>
                <w:sz w:val="16"/>
                <w:szCs w:val="16"/>
              </w:rPr>
              <w:t xml:space="preserve">wiedza </w:t>
            </w:r>
            <w:r w:rsidRPr="006166B0">
              <w:rPr>
                <w:sz w:val="16"/>
                <w:szCs w:val="16"/>
              </w:rPr>
              <w:t>biologii</w:t>
            </w: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46164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6166B0">
              <w:rPr>
                <w:sz w:val="16"/>
                <w:szCs w:val="16"/>
              </w:rPr>
              <w:t xml:space="preserve"> - </w:t>
            </w:r>
            <w:r w:rsidR="006166B0" w:rsidRPr="006166B0">
              <w:rPr>
                <w:sz w:val="16"/>
                <w:szCs w:val="16"/>
              </w:rPr>
              <w:t xml:space="preserve"> podstawowe parametry środowiska hodowlanego warunkujące dobrostan zwierząt </w:t>
            </w:r>
            <w:r w:rsidR="00174DE0">
              <w:rPr>
                <w:sz w:val="18"/>
              </w:rPr>
              <w:t xml:space="preserve"> doświadczalnych</w:t>
            </w:r>
          </w:p>
          <w:p w:rsidR="00E46164" w:rsidRPr="006166B0" w:rsidRDefault="00E46164" w:rsidP="006166B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6166B0">
              <w:rPr>
                <w:sz w:val="16"/>
                <w:szCs w:val="16"/>
              </w:rPr>
              <w:t xml:space="preserve"> - </w:t>
            </w:r>
            <w:r w:rsidR="006166B0" w:rsidRPr="006166B0">
              <w:rPr>
                <w:sz w:val="16"/>
                <w:szCs w:val="16"/>
              </w:rPr>
              <w:t xml:space="preserve"> zachowania się zwierząt </w:t>
            </w:r>
            <w:r w:rsidR="00174DE0">
              <w:rPr>
                <w:sz w:val="18"/>
              </w:rPr>
              <w:t xml:space="preserve"> doświadczalnych</w:t>
            </w:r>
            <w:r w:rsidR="006166B0" w:rsidRPr="006166B0">
              <w:rPr>
                <w:sz w:val="16"/>
                <w:szCs w:val="16"/>
              </w:rPr>
              <w:t>, zasady obchodzenia się z nimi oraz utrzymania ich dobrostanu</w:t>
            </w:r>
          </w:p>
        </w:tc>
        <w:tc>
          <w:tcPr>
            <w:tcW w:w="2680" w:type="dxa"/>
            <w:gridSpan w:val="3"/>
            <w:vAlign w:val="center"/>
          </w:tcPr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6166B0">
              <w:rPr>
                <w:sz w:val="16"/>
                <w:szCs w:val="16"/>
              </w:rPr>
              <w:t xml:space="preserve"> - </w:t>
            </w:r>
            <w:r w:rsidR="006166B0" w:rsidRPr="006166B0">
              <w:rPr>
                <w:sz w:val="16"/>
                <w:szCs w:val="16"/>
              </w:rPr>
              <w:t xml:space="preserve"> ocenić dobrostan zwierząt </w:t>
            </w:r>
            <w:r w:rsidR="00174DE0">
              <w:rPr>
                <w:sz w:val="18"/>
              </w:rPr>
              <w:t xml:space="preserve"> doświadczalnych</w:t>
            </w:r>
          </w:p>
          <w:p w:rsidR="00E46164" w:rsidRPr="006166B0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6166B0" w:rsidRPr="006166B0">
              <w:rPr>
                <w:sz w:val="16"/>
                <w:szCs w:val="16"/>
              </w:rPr>
              <w:t xml:space="preserve"> - </w:t>
            </w:r>
            <w:r w:rsidR="006166B0" w:rsidRPr="00174DE0">
              <w:rPr>
                <w:sz w:val="16"/>
                <w:szCs w:val="16"/>
              </w:rPr>
              <w:t>interpretować podstawowe prawodawstwo dotyczące postępowania ze zwierzętami doświadczalnymi</w:t>
            </w:r>
          </w:p>
        </w:tc>
        <w:tc>
          <w:tcPr>
            <w:tcW w:w="2520" w:type="dxa"/>
            <w:gridSpan w:val="4"/>
            <w:vAlign w:val="center"/>
          </w:tcPr>
          <w:p w:rsidR="00E46164" w:rsidRPr="006166B0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6166B0">
              <w:rPr>
                <w:sz w:val="16"/>
                <w:szCs w:val="16"/>
              </w:rPr>
              <w:t>Kompetencje:</w:t>
            </w:r>
          </w:p>
          <w:p w:rsidR="00E46164" w:rsidRPr="00021A86" w:rsidRDefault="00E46164" w:rsidP="00E461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6166B0">
              <w:rPr>
                <w:sz w:val="16"/>
                <w:szCs w:val="16"/>
              </w:rPr>
              <w:t xml:space="preserve"> - </w:t>
            </w:r>
            <w:r w:rsidR="006166B0" w:rsidRPr="006166B0">
              <w:rPr>
                <w:sz w:val="16"/>
                <w:szCs w:val="16"/>
              </w:rPr>
              <w:t xml:space="preserve"> podejmowania odpowiedzialności za dobrostan zwierząt</w:t>
            </w:r>
          </w:p>
          <w:p w:rsidR="00E46164" w:rsidRPr="006166B0" w:rsidRDefault="00E46164" w:rsidP="009F69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="006166B0" w:rsidRPr="006166B0">
              <w:rPr>
                <w:sz w:val="16"/>
                <w:szCs w:val="16"/>
              </w:rPr>
              <w:t xml:space="preserve"> </w:t>
            </w:r>
            <w:r w:rsidR="009F69BD">
              <w:rPr>
                <w:sz w:val="16"/>
                <w:szCs w:val="16"/>
              </w:rPr>
              <w:t>–</w:t>
            </w:r>
            <w:r w:rsidR="006166B0" w:rsidRPr="006166B0">
              <w:rPr>
                <w:sz w:val="16"/>
                <w:szCs w:val="16"/>
              </w:rPr>
              <w:t xml:space="preserve"> </w:t>
            </w:r>
            <w:r w:rsidR="009F69BD">
              <w:rPr>
                <w:sz w:val="16"/>
                <w:szCs w:val="16"/>
              </w:rPr>
              <w:t>przestrzegania zasad etyki zawodowej</w:t>
            </w:r>
          </w:p>
        </w:tc>
      </w:tr>
      <w:tr w:rsidR="00E46164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46164" w:rsidRPr="006166B0" w:rsidRDefault="00E46164" w:rsidP="00E46164">
            <w:pPr>
              <w:jc w:val="both"/>
              <w:rPr>
                <w:sz w:val="16"/>
              </w:rPr>
            </w:pPr>
          </w:p>
        </w:tc>
      </w:tr>
      <w:tr w:rsidR="00E46164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46164" w:rsidRPr="006166B0" w:rsidRDefault="00E46164" w:rsidP="00174DE0">
            <w:pPr>
              <w:jc w:val="both"/>
              <w:rPr>
                <w:sz w:val="16"/>
              </w:rPr>
            </w:pPr>
          </w:p>
        </w:tc>
      </w:tr>
      <w:tr w:rsidR="00E46164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46164" w:rsidRPr="00021A86" w:rsidRDefault="00E46164" w:rsidP="00E4616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46164" w:rsidRPr="006166B0" w:rsidRDefault="00E46164" w:rsidP="00E46164">
            <w:pPr>
              <w:jc w:val="both"/>
              <w:rPr>
                <w:sz w:val="16"/>
              </w:rPr>
            </w:pPr>
            <w:r w:rsidRPr="006166B0">
              <w:rPr>
                <w:sz w:val="16"/>
              </w:rPr>
              <w:t>100%</w:t>
            </w:r>
          </w:p>
        </w:tc>
      </w:tr>
      <w:tr w:rsidR="00E46164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46164" w:rsidRPr="006166B0" w:rsidRDefault="00E46164" w:rsidP="00E46164">
            <w:pPr>
              <w:jc w:val="both"/>
              <w:rPr>
                <w:sz w:val="16"/>
              </w:rPr>
            </w:pPr>
            <w:r w:rsidRPr="006166B0">
              <w:rPr>
                <w:sz w:val="16"/>
              </w:rPr>
              <w:t>sala dydaktyczna, zwierzętarnia</w:t>
            </w:r>
          </w:p>
        </w:tc>
      </w:tr>
      <w:tr w:rsidR="00E4616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46164" w:rsidRPr="006166B0" w:rsidRDefault="00E46164" w:rsidP="006166B0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166B0">
              <w:rPr>
                <w:sz w:val="16"/>
              </w:rPr>
              <w:t>Ustawa z dnia 15 stycznia 2015 r. o ochronie zwierząt wykorzystywanych do celów naukowych lub edukacyjnych (Dz. U. poz. 266)</w:t>
            </w:r>
          </w:p>
          <w:p w:rsidR="00E46164" w:rsidRPr="006166B0" w:rsidRDefault="00E46164" w:rsidP="006166B0">
            <w:pPr>
              <w:numPr>
                <w:ilvl w:val="0"/>
                <w:numId w:val="2"/>
              </w:numPr>
              <w:spacing w:line="240" w:lineRule="auto"/>
              <w:rPr>
                <w:sz w:val="16"/>
              </w:rPr>
            </w:pPr>
            <w:r w:rsidRPr="006166B0">
              <w:rPr>
                <w:sz w:val="16"/>
              </w:rPr>
              <w:t>Rozporządzenie Ministra Nauki I Szkolnictwa Wyższego z dnia 5 maja 2015 r. w sprawie szkoleń, praktyk i staży dla osób wykonujących czynności związane z wykorzystywaniem zwierząt do celów naukowych lub edukacyjnych</w:t>
            </w:r>
          </w:p>
          <w:p w:rsidR="00E46164" w:rsidRPr="00E46164" w:rsidRDefault="00E46164" w:rsidP="006166B0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6166B0">
              <w:rPr>
                <w:sz w:val="16"/>
              </w:rPr>
              <w:t>Dyrektywa Parlamentu Europejskiego I Rady 2010/63/UE z dnia 22 września 2010 r.</w:t>
            </w:r>
            <w:r w:rsidRPr="006166B0">
              <w:t xml:space="preserve"> </w:t>
            </w:r>
            <w:r w:rsidRPr="006166B0">
              <w:rPr>
                <w:sz w:val="16"/>
              </w:rPr>
              <w:t>w sprawie ochrony zwierząt wykorzystywanych do celów naukowych</w:t>
            </w:r>
          </w:p>
        </w:tc>
      </w:tr>
      <w:tr w:rsidR="00E46164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E46164" w:rsidRPr="00021A86" w:rsidRDefault="00E46164" w:rsidP="00E4616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4616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4616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46164" w:rsidRPr="00021A86" w:rsidTr="0093211F">
        <w:tc>
          <w:tcPr>
            <w:tcW w:w="1547" w:type="dxa"/>
          </w:tcPr>
          <w:p w:rsidR="00E46164" w:rsidRPr="00021A86" w:rsidRDefault="00E4616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E46164" w:rsidRPr="00174DE0" w:rsidRDefault="007C7D7F" w:rsidP="00174DE0">
            <w:pPr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podstawowe</w:t>
            </w:r>
            <w:r w:rsidR="00E46164" w:rsidRPr="00174DE0">
              <w:rPr>
                <w:bCs/>
                <w:sz w:val="16"/>
                <w:szCs w:val="16"/>
              </w:rPr>
              <w:t xml:space="preserve"> parametry środowiska hodowlanego warunkujące dobrostan zwierząt </w:t>
            </w:r>
            <w:r w:rsidR="00174DE0" w:rsidRPr="00174DE0">
              <w:rPr>
                <w:bCs/>
                <w:sz w:val="16"/>
                <w:szCs w:val="16"/>
              </w:rPr>
              <w:t>doświadczalnych</w:t>
            </w:r>
          </w:p>
        </w:tc>
        <w:tc>
          <w:tcPr>
            <w:tcW w:w="3001" w:type="dxa"/>
          </w:tcPr>
          <w:p w:rsidR="00E46164" w:rsidRPr="00174DE0" w:rsidRDefault="006166B0" w:rsidP="006478A0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E46164" w:rsidRPr="006166B0" w:rsidRDefault="006166B0" w:rsidP="006478A0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w:rsidR="00E46164" w:rsidRPr="00021A86" w:rsidTr="0093211F">
        <w:tc>
          <w:tcPr>
            <w:tcW w:w="1547" w:type="dxa"/>
          </w:tcPr>
          <w:p w:rsidR="00E46164" w:rsidRPr="00021A86" w:rsidRDefault="00E4616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E46164" w:rsidRPr="00174DE0" w:rsidRDefault="00E46164" w:rsidP="00174DE0">
            <w:pPr>
              <w:spacing w:line="240" w:lineRule="auto"/>
              <w:contextualSpacing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 xml:space="preserve">zachowania się zwierząt </w:t>
            </w:r>
            <w:r w:rsidR="00174DE0" w:rsidRPr="00174DE0">
              <w:rPr>
                <w:bCs/>
                <w:sz w:val="16"/>
                <w:szCs w:val="16"/>
              </w:rPr>
              <w:t>doświadczalnych</w:t>
            </w:r>
            <w:r w:rsidRPr="00174DE0">
              <w:rPr>
                <w:bCs/>
                <w:sz w:val="16"/>
                <w:szCs w:val="16"/>
              </w:rPr>
              <w:t xml:space="preserve">, </w:t>
            </w:r>
            <w:r w:rsidR="007C7D7F" w:rsidRPr="00174DE0">
              <w:rPr>
                <w:bCs/>
                <w:sz w:val="16"/>
                <w:szCs w:val="16"/>
              </w:rPr>
              <w:t>zasady</w:t>
            </w:r>
            <w:r w:rsidRPr="00174DE0">
              <w:rPr>
                <w:bCs/>
                <w:sz w:val="16"/>
                <w:szCs w:val="16"/>
              </w:rPr>
              <w:t xml:space="preserve"> obchodzenia się z nimi oraz utrzymania ich dobrostanu</w:t>
            </w:r>
          </w:p>
        </w:tc>
        <w:tc>
          <w:tcPr>
            <w:tcW w:w="3001" w:type="dxa"/>
          </w:tcPr>
          <w:p w:rsidR="00E46164" w:rsidRPr="00174DE0" w:rsidRDefault="006166B0" w:rsidP="006478A0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E46164" w:rsidRPr="006166B0" w:rsidRDefault="006166B0" w:rsidP="006478A0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w:rsidR="00E46164" w:rsidRPr="00021A86" w:rsidTr="0093211F">
        <w:tc>
          <w:tcPr>
            <w:tcW w:w="1547" w:type="dxa"/>
          </w:tcPr>
          <w:p w:rsidR="00E46164" w:rsidRPr="00021A86" w:rsidRDefault="00E46164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46164" w:rsidRPr="00174DE0" w:rsidRDefault="00E46164" w:rsidP="006166B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E46164" w:rsidRPr="00174DE0" w:rsidRDefault="00E46164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46164" w:rsidRPr="006166B0" w:rsidRDefault="00E46164" w:rsidP="006478A0">
            <w:pPr>
              <w:rPr>
                <w:sz w:val="18"/>
              </w:rPr>
            </w:pPr>
          </w:p>
        </w:tc>
      </w:tr>
      <w:tr w:rsidR="00E46164" w:rsidRPr="00021A86" w:rsidTr="0093211F">
        <w:tc>
          <w:tcPr>
            <w:tcW w:w="1547" w:type="dxa"/>
          </w:tcPr>
          <w:p w:rsidR="00E46164" w:rsidRPr="00021A86" w:rsidRDefault="00E46164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E46164" w:rsidRPr="00174DE0" w:rsidRDefault="00E46164" w:rsidP="006166B0">
            <w:pPr>
              <w:spacing w:line="240" w:lineRule="auto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 xml:space="preserve">ocenić dobrostan zwierząt </w:t>
            </w:r>
            <w:r w:rsidR="00174DE0" w:rsidRPr="00174DE0">
              <w:rPr>
                <w:bCs/>
                <w:sz w:val="16"/>
                <w:szCs w:val="16"/>
              </w:rPr>
              <w:t>doświadczalnych</w:t>
            </w:r>
          </w:p>
        </w:tc>
        <w:tc>
          <w:tcPr>
            <w:tcW w:w="3001" w:type="dxa"/>
          </w:tcPr>
          <w:p w:rsidR="00E46164" w:rsidRPr="00174DE0" w:rsidRDefault="006166B0" w:rsidP="006478A0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E46164" w:rsidRPr="006166B0" w:rsidRDefault="006166B0" w:rsidP="006478A0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w:rsidR="00174DE0" w:rsidRPr="00021A86" w:rsidTr="0093211F">
        <w:tc>
          <w:tcPr>
            <w:tcW w:w="1547" w:type="dxa"/>
          </w:tcPr>
          <w:p w:rsidR="00174DE0" w:rsidRPr="00021A86" w:rsidRDefault="00174DE0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174DE0" w:rsidRPr="00174DE0" w:rsidRDefault="00174DE0" w:rsidP="006166B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interpretować podstawowe prawodawstwo dotyczące postępowania ze zwierzętami doświadczalnymi</w:t>
            </w:r>
          </w:p>
        </w:tc>
        <w:tc>
          <w:tcPr>
            <w:tcW w:w="3001" w:type="dxa"/>
          </w:tcPr>
          <w:p w:rsidR="00174DE0" w:rsidRPr="00174DE0" w:rsidRDefault="00174DE0" w:rsidP="0008631B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174DE0" w:rsidRPr="006166B0" w:rsidRDefault="00C642CC" w:rsidP="006478A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74DE0" w:rsidRPr="00021A86" w:rsidTr="0093211F">
        <w:tc>
          <w:tcPr>
            <w:tcW w:w="1547" w:type="dxa"/>
          </w:tcPr>
          <w:p w:rsidR="00174DE0" w:rsidRPr="00021A86" w:rsidRDefault="00174DE0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74DE0" w:rsidRPr="00174DE0" w:rsidRDefault="00174DE0" w:rsidP="006166B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174DE0" w:rsidRPr="00174DE0" w:rsidRDefault="00174DE0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4DE0" w:rsidRPr="006166B0" w:rsidRDefault="00174DE0" w:rsidP="006478A0">
            <w:pPr>
              <w:rPr>
                <w:sz w:val="18"/>
              </w:rPr>
            </w:pPr>
          </w:p>
        </w:tc>
      </w:tr>
      <w:tr w:rsidR="00174DE0" w:rsidRPr="00021A86" w:rsidTr="0093211F">
        <w:tc>
          <w:tcPr>
            <w:tcW w:w="1547" w:type="dxa"/>
          </w:tcPr>
          <w:p w:rsidR="00174DE0" w:rsidRPr="00021A86" w:rsidRDefault="00174DE0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174DE0" w:rsidRPr="00174DE0" w:rsidRDefault="00174DE0" w:rsidP="006166B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podejmowania odpowiedzialności za dobrostan zwierząt</w:t>
            </w:r>
          </w:p>
        </w:tc>
        <w:tc>
          <w:tcPr>
            <w:tcW w:w="3001" w:type="dxa"/>
          </w:tcPr>
          <w:p w:rsidR="00174DE0" w:rsidRPr="00174DE0" w:rsidRDefault="00174DE0" w:rsidP="006478A0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174DE0" w:rsidRPr="006166B0" w:rsidRDefault="00174DE0" w:rsidP="006478A0">
            <w:pPr>
              <w:rPr>
                <w:sz w:val="18"/>
              </w:rPr>
            </w:pPr>
            <w:r w:rsidRPr="006166B0">
              <w:rPr>
                <w:sz w:val="18"/>
              </w:rPr>
              <w:t>1</w:t>
            </w:r>
          </w:p>
        </w:tc>
      </w:tr>
      <w:tr w:rsidR="00174DE0" w:rsidRPr="00021A86" w:rsidTr="0093211F">
        <w:tc>
          <w:tcPr>
            <w:tcW w:w="1547" w:type="dxa"/>
          </w:tcPr>
          <w:p w:rsidR="00174DE0" w:rsidRPr="00021A86" w:rsidRDefault="00174DE0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174DE0" w:rsidRPr="00174DE0" w:rsidRDefault="009F69BD" w:rsidP="006166B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="00174DE0" w:rsidRPr="00174DE0" w:rsidRDefault="00174DE0" w:rsidP="006478A0">
            <w:pPr>
              <w:rPr>
                <w:bCs/>
                <w:sz w:val="16"/>
                <w:szCs w:val="16"/>
              </w:rPr>
            </w:pPr>
            <w:r w:rsidRPr="00174DE0">
              <w:rPr>
                <w:bCs/>
                <w:sz w:val="16"/>
                <w:szCs w:val="16"/>
              </w:rPr>
              <w:t>K_K0</w:t>
            </w:r>
            <w:r w:rsidR="006632E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174DE0" w:rsidRPr="006166B0" w:rsidRDefault="006632E2" w:rsidP="006478A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74DE0" w:rsidRPr="00021A86" w:rsidTr="0093211F">
        <w:tc>
          <w:tcPr>
            <w:tcW w:w="1547" w:type="dxa"/>
          </w:tcPr>
          <w:p w:rsidR="00174DE0" w:rsidRPr="00021A86" w:rsidRDefault="00174DE0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174DE0" w:rsidRPr="004D6D76" w:rsidRDefault="00174DE0" w:rsidP="00790C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</w:tcPr>
          <w:p w:rsidR="00174DE0" w:rsidRPr="00021A86" w:rsidRDefault="00174DE0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174DE0" w:rsidRPr="00021A86" w:rsidRDefault="00174DE0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2C" w:rsidRDefault="00E6252C" w:rsidP="002C0CA5">
      <w:pPr>
        <w:spacing w:line="240" w:lineRule="auto"/>
      </w:pPr>
      <w:r>
        <w:separator/>
      </w:r>
    </w:p>
  </w:endnote>
  <w:endnote w:type="continuationSeparator" w:id="0">
    <w:p w:rsidR="00E6252C" w:rsidRDefault="00E6252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2C" w:rsidRDefault="00E6252C" w:rsidP="002C0CA5">
      <w:pPr>
        <w:spacing w:line="240" w:lineRule="auto"/>
      </w:pPr>
      <w:r>
        <w:separator/>
      </w:r>
    </w:p>
  </w:footnote>
  <w:footnote w:type="continuationSeparator" w:id="0">
    <w:p w:rsidR="00E6252C" w:rsidRDefault="00E6252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A4C78"/>
    <w:multiLevelType w:val="hybridMultilevel"/>
    <w:tmpl w:val="92E85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C4232"/>
    <w:rsid w:val="0012460E"/>
    <w:rsid w:val="00125A97"/>
    <w:rsid w:val="00155311"/>
    <w:rsid w:val="00174DE0"/>
    <w:rsid w:val="001B6683"/>
    <w:rsid w:val="001F23E3"/>
    <w:rsid w:val="00207BBF"/>
    <w:rsid w:val="00227DB7"/>
    <w:rsid w:val="002643D8"/>
    <w:rsid w:val="00295DC6"/>
    <w:rsid w:val="002C0CA5"/>
    <w:rsid w:val="00326357"/>
    <w:rsid w:val="003273C7"/>
    <w:rsid w:val="00341D25"/>
    <w:rsid w:val="0036131B"/>
    <w:rsid w:val="003931BC"/>
    <w:rsid w:val="003A5151"/>
    <w:rsid w:val="003B680D"/>
    <w:rsid w:val="003B7572"/>
    <w:rsid w:val="0042563D"/>
    <w:rsid w:val="00456A7D"/>
    <w:rsid w:val="00476B12"/>
    <w:rsid w:val="004A6E94"/>
    <w:rsid w:val="004B7E16"/>
    <w:rsid w:val="004F5168"/>
    <w:rsid w:val="005031F1"/>
    <w:rsid w:val="0056214B"/>
    <w:rsid w:val="00567A57"/>
    <w:rsid w:val="005D0489"/>
    <w:rsid w:val="006166B0"/>
    <w:rsid w:val="00634CA6"/>
    <w:rsid w:val="00653FF3"/>
    <w:rsid w:val="006632E2"/>
    <w:rsid w:val="006674DC"/>
    <w:rsid w:val="006C766B"/>
    <w:rsid w:val="0072568B"/>
    <w:rsid w:val="00731D2B"/>
    <w:rsid w:val="00735F91"/>
    <w:rsid w:val="007553BD"/>
    <w:rsid w:val="007934BC"/>
    <w:rsid w:val="007C7D7F"/>
    <w:rsid w:val="007D736E"/>
    <w:rsid w:val="007E17E2"/>
    <w:rsid w:val="00860FAB"/>
    <w:rsid w:val="008C5679"/>
    <w:rsid w:val="008D1BF1"/>
    <w:rsid w:val="008F7E6F"/>
    <w:rsid w:val="00925376"/>
    <w:rsid w:val="0093211F"/>
    <w:rsid w:val="00940A7D"/>
    <w:rsid w:val="00965A2D"/>
    <w:rsid w:val="00966E0B"/>
    <w:rsid w:val="009B21A4"/>
    <w:rsid w:val="009E71F1"/>
    <w:rsid w:val="009F69BD"/>
    <w:rsid w:val="00A43564"/>
    <w:rsid w:val="00A466BD"/>
    <w:rsid w:val="00A65904"/>
    <w:rsid w:val="00AB2B5C"/>
    <w:rsid w:val="00B27029"/>
    <w:rsid w:val="00B2721F"/>
    <w:rsid w:val="00B835FF"/>
    <w:rsid w:val="00C642CC"/>
    <w:rsid w:val="00CD0414"/>
    <w:rsid w:val="00CD56E3"/>
    <w:rsid w:val="00CE20B4"/>
    <w:rsid w:val="00DF60BC"/>
    <w:rsid w:val="00E14D0E"/>
    <w:rsid w:val="00E46164"/>
    <w:rsid w:val="00E6252C"/>
    <w:rsid w:val="00EB7B89"/>
    <w:rsid w:val="00EC0066"/>
    <w:rsid w:val="00ED11F9"/>
    <w:rsid w:val="00EE4F54"/>
    <w:rsid w:val="00F17173"/>
    <w:rsid w:val="00F40FA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75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CM93">
    <w:name w:val="CM9+3"/>
    <w:basedOn w:val="Default"/>
    <w:next w:val="Default"/>
    <w:rsid w:val="00E46164"/>
    <w:pPr>
      <w:spacing w:line="26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E46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14</cp:revision>
  <cp:lastPrinted>2019-03-18T08:34:00Z</cp:lastPrinted>
  <dcterms:created xsi:type="dcterms:W3CDTF">2019-04-07T13:13:00Z</dcterms:created>
  <dcterms:modified xsi:type="dcterms:W3CDTF">2020-06-04T06:54:00Z</dcterms:modified>
</cp:coreProperties>
</file>