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605D3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605D3" w:rsidRPr="00B605D3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B605D3">
              <w:rPr>
                <w:bCs/>
                <w:sz w:val="20"/>
                <w:szCs w:val="16"/>
              </w:rPr>
              <w:t>Profilaktyka weterynaryjna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116836" w:rsidP="00B605D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605D3" w:rsidRPr="00B605D3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B605D3">
              <w:rPr>
                <w:bCs/>
                <w:sz w:val="16"/>
                <w:szCs w:val="16"/>
              </w:rPr>
              <w:t>Veterinary prophylaxis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B605D3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605D3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B605D3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D55BB7"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B605D3" w:rsidRPr="00021A86" w:rsidRDefault="00B605D3" w:rsidP="00B605D3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605D3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53A4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605D3">
              <w:rPr>
                <w:sz w:val="16"/>
                <w:szCs w:val="16"/>
              </w:rPr>
              <w:t>WNZ-ZT</w:t>
            </w:r>
            <w:r w:rsidR="00B53A4A">
              <w:rPr>
                <w:sz w:val="16"/>
                <w:szCs w:val="16"/>
              </w:rPr>
              <w:t>-</w:t>
            </w:r>
            <w:r w:rsidRPr="00B605D3">
              <w:rPr>
                <w:sz w:val="16"/>
                <w:szCs w:val="16"/>
              </w:rPr>
              <w:t>1S-06L-</w:t>
            </w:r>
            <w:r w:rsidR="00B53A4A">
              <w:rPr>
                <w:sz w:val="16"/>
                <w:szCs w:val="16"/>
              </w:rPr>
              <w:t>0</w:t>
            </w:r>
            <w:r w:rsidRPr="00B605D3">
              <w:rPr>
                <w:sz w:val="16"/>
                <w:szCs w:val="16"/>
              </w:rPr>
              <w:t>2</w:t>
            </w:r>
            <w:r w:rsidR="00B53A4A">
              <w:rPr>
                <w:sz w:val="16"/>
                <w:szCs w:val="16"/>
              </w:rPr>
              <w:t>_19</w:t>
            </w:r>
          </w:p>
        </w:tc>
      </w:tr>
      <w:tr w:rsidR="00B605D3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5D3" w:rsidRPr="00021A86" w:rsidRDefault="00B605D3" w:rsidP="00B605D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4407E4" w:rsidP="00B605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Skibniewska, prof. SGGW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554327" w:rsidP="00B605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Skibniewska, prof. SGGW, m</w:t>
            </w:r>
            <w:r w:rsidR="00906287">
              <w:rPr>
                <w:bCs/>
                <w:sz w:val="16"/>
                <w:szCs w:val="16"/>
              </w:rPr>
              <w:t xml:space="preserve">gr inż. Marta </w:t>
            </w:r>
            <w:proofErr w:type="spellStart"/>
            <w:r w:rsidR="00906287">
              <w:rPr>
                <w:bCs/>
                <w:sz w:val="16"/>
                <w:szCs w:val="16"/>
              </w:rPr>
              <w:t>Kołnierzak</w:t>
            </w:r>
            <w:proofErr w:type="spellEnd"/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4407E4" w:rsidP="00B605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Biologii Środowiska Zwierząt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4407E4" w:rsidP="00B605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Wydział Hodowli, Bioinżynierii i Ochrony Zwierząt 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DE" w:rsidRDefault="00FF21DE" w:rsidP="00FF21D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96362725"/>
            <w:r>
              <w:rPr>
                <w:rFonts w:ascii="Arial" w:hAnsi="Arial" w:cs="Arial"/>
                <w:sz w:val="18"/>
                <w:szCs w:val="18"/>
              </w:rPr>
              <w:t>Celem przedmiotu jest zapoznanie studentów z podstawowymi teoretycznymi i praktycznymi wiadomościami z zakresu profilaktyki weterynaryjnej, przydatnymi w ich przyszłej pracy zawodowej. Ważnym elementem programowym jest zaznajomienie studentów z problemem dotyczącym przeciwdziałania i zwalczania chorób zakaźnych zwierząt a także obowiązkowi ich zgłaszania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 rejestracji oraz chorobami odzwierzęcymi stanowiącymi dla nich zagrożenie zawodowe.</w:t>
            </w:r>
          </w:p>
          <w:p w:rsidR="00FF21DE" w:rsidRDefault="00FF21DE" w:rsidP="00FF21D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End w:id="1"/>
          <w:p w:rsidR="00FF21DE" w:rsidRDefault="00FF21DE" w:rsidP="00FF21D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zajęć: omówienie najważniejszych problemów zdrowotnych, 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 xml:space="preserve">pojęcie zdrowia i choroby, </w:t>
            </w:r>
            <w:r>
              <w:rPr>
                <w:rFonts w:ascii="Arial" w:hAnsi="Arial" w:cs="Arial"/>
                <w:sz w:val="18"/>
                <w:szCs w:val="18"/>
              </w:rPr>
              <w:t xml:space="preserve">istota choroby, rodzaje chorób, główne czynniki chorobotwórcze, epizootyczne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 xml:space="preserve">i immunologiczne uwarunkowania chorób zakaźnych, zapobieganie chorobom, pierwsza pomoc przedlekarska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br/>
              <w:t>w nagłych przypadkach,</w:t>
            </w:r>
            <w:r>
              <w:rPr>
                <w:rFonts w:ascii="Arial" w:hAnsi="Arial" w:cs="Arial"/>
                <w:sz w:val="18"/>
                <w:szCs w:val="18"/>
              </w:rPr>
              <w:t xml:space="preserve"> wybrane  choroby zakaźne, zaraźliwe i inwazyjne zwierząt gospodarskich oraz metody ich zwalczania, skutki zdrowotne obecności w środowisku wybranych ksenobiotyków, schorzenia na tle zaburzeń przemiany materii i towarzyszących im infekcji i inwazji pasożytniczych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 zwierząt, choroby odzwierzęce. Przedstawienie aktualnego stanu wiedzy z zakresu chorób zakaźnych zwierząt, wyjaśnienie ich patogenezy, miejsc występowania, możliwości transmisji na człowieka i zwierzęta, sposobów zapobiegania zakażeniu, jak również schematów reagowania w przypadku wykrycia chorób zwalczanych z urzędu. Podstawy prawne dotyczące zwalczania chorób zakaźnych,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bioasekuracja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05D3" w:rsidRPr="00021A86" w:rsidRDefault="00B605D3" w:rsidP="00AA034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605D3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Default="00B605D3" w:rsidP="00B605D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AA034D">
              <w:rPr>
                <w:sz w:val="16"/>
                <w:szCs w:val="16"/>
              </w:rPr>
              <w:t>15</w:t>
            </w:r>
          </w:p>
          <w:p w:rsidR="00B605D3" w:rsidRDefault="00B605D3" w:rsidP="00B605D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116836">
              <w:rPr>
                <w:sz w:val="16"/>
                <w:szCs w:val="16"/>
              </w:rPr>
              <w:t>30</w:t>
            </w:r>
          </w:p>
          <w:p w:rsidR="00B605D3" w:rsidRDefault="00B605D3" w:rsidP="00B605D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605D3" w:rsidRDefault="00B605D3" w:rsidP="00B605D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605D3" w:rsidRDefault="00B605D3" w:rsidP="00B605D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B605D3" w:rsidRPr="00021A86" w:rsidRDefault="00B605D3" w:rsidP="00EB2CB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B605D3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8E6E3C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90D70">
              <w:rPr>
                <w:rFonts w:ascii="Arial" w:hAnsi="Arial" w:cs="Arial"/>
                <w:sz w:val="16"/>
                <w:szCs w:val="16"/>
              </w:rPr>
              <w:t xml:space="preserve">Wykłady z wykorzystaniem prezentacji multimedialnych, ćwiczenia z wprowadzeniem o charakterze seminaryjnym z prezentacją, </w:t>
            </w:r>
            <w:r>
              <w:rPr>
                <w:rFonts w:ascii="Arial" w:hAnsi="Arial" w:cs="Arial"/>
                <w:sz w:val="16"/>
                <w:szCs w:val="16"/>
              </w:rPr>
              <w:t xml:space="preserve">dyskusja, </w:t>
            </w:r>
            <w:r w:rsidRPr="00F90D70">
              <w:rPr>
                <w:rFonts w:ascii="Arial" w:hAnsi="Arial" w:cs="Arial"/>
                <w:sz w:val="16"/>
                <w:szCs w:val="16"/>
              </w:rPr>
              <w:t>konsultacje</w:t>
            </w:r>
          </w:p>
        </w:tc>
      </w:tr>
      <w:tr w:rsidR="008E6E3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6E3C" w:rsidRPr="00021A86" w:rsidRDefault="008E6E3C" w:rsidP="008E6E3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8E6E3C" w:rsidRPr="00021A86" w:rsidRDefault="008E6E3C" w:rsidP="008E6E3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E3C" w:rsidRPr="00C56A73" w:rsidRDefault="008E6E3C" w:rsidP="008E6E3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D70">
              <w:rPr>
                <w:rFonts w:ascii="Arial" w:hAnsi="Arial" w:cs="Arial"/>
                <w:sz w:val="16"/>
                <w:szCs w:val="16"/>
              </w:rPr>
              <w:t xml:space="preserve">Znajomość zagadnień związanych z </w:t>
            </w:r>
            <w:r>
              <w:rPr>
                <w:rFonts w:ascii="Arial" w:hAnsi="Arial" w:cs="Arial"/>
                <w:sz w:val="16"/>
                <w:szCs w:val="16"/>
              </w:rPr>
              <w:t>fizjologią zwierząt</w:t>
            </w:r>
          </w:p>
        </w:tc>
      </w:tr>
      <w:tr w:rsidR="008E6E3C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8E6E3C" w:rsidRPr="00021A86" w:rsidRDefault="008E6E3C" w:rsidP="008E6E3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8E6E3C" w:rsidRPr="00021A86" w:rsidRDefault="008E6E3C" w:rsidP="008E6E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8E6E3C" w:rsidRPr="00021A86" w:rsidRDefault="008E6E3C" w:rsidP="008E6E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z</w:t>
            </w:r>
            <w:r w:rsidRPr="00A37C52">
              <w:rPr>
                <w:bCs/>
                <w:sz w:val="16"/>
                <w:szCs w:val="16"/>
              </w:rPr>
              <w:t>asady profilaktyki weterynaryjnej w chowie zwierząt gospodarskich</w:t>
            </w:r>
          </w:p>
          <w:p w:rsidR="008E6E3C" w:rsidRPr="00021A86" w:rsidRDefault="008E6E3C" w:rsidP="008E6E3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A37C52">
              <w:rPr>
                <w:bCs/>
                <w:sz w:val="16"/>
                <w:szCs w:val="16"/>
              </w:rPr>
              <w:t xml:space="preserve"> główne założenia aktów prawnych dotyczących hodowli i obrotu zwierząt</w:t>
            </w:r>
          </w:p>
        </w:tc>
        <w:tc>
          <w:tcPr>
            <w:tcW w:w="2680" w:type="dxa"/>
            <w:gridSpan w:val="3"/>
            <w:vAlign w:val="center"/>
          </w:tcPr>
          <w:p w:rsidR="008E6E3C" w:rsidRPr="00021A86" w:rsidRDefault="008E6E3C" w:rsidP="008E6E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8E6E3C" w:rsidRPr="00021A86" w:rsidRDefault="008E6E3C" w:rsidP="008E6E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A3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charakteryzować główne choroby występujące w stadzie zwierząt</w:t>
            </w:r>
          </w:p>
          <w:p w:rsidR="008E6E3C" w:rsidRPr="00021A86" w:rsidRDefault="008E6E3C" w:rsidP="008E6E3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A37C52">
              <w:rPr>
                <w:bCs/>
                <w:sz w:val="16"/>
                <w:szCs w:val="16"/>
              </w:rPr>
              <w:t xml:space="preserve"> stosować podstawowe zasady profilaktyki weterynaryjnej w chowie zwierząt gospodarskich</w:t>
            </w:r>
          </w:p>
        </w:tc>
        <w:tc>
          <w:tcPr>
            <w:tcW w:w="2520" w:type="dxa"/>
            <w:gridSpan w:val="4"/>
            <w:vAlign w:val="center"/>
          </w:tcPr>
          <w:p w:rsidR="008E6E3C" w:rsidRPr="00021A86" w:rsidRDefault="008E6E3C" w:rsidP="008E6E3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8E6E3C" w:rsidRPr="00A37C52" w:rsidRDefault="008E6E3C" w:rsidP="008E6E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A37C52">
              <w:rPr>
                <w:bCs/>
                <w:sz w:val="16"/>
                <w:szCs w:val="16"/>
              </w:rPr>
              <w:t xml:space="preserve"> prezentowania aktywnej postawy w procesie samokształcenia i upowszechnianie posiadanej wiedzy</w:t>
            </w:r>
          </w:p>
        </w:tc>
      </w:tr>
      <w:tr w:rsidR="008E6E3C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E6E3C" w:rsidRPr="00021A86" w:rsidRDefault="008E6E3C" w:rsidP="008E6E3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E6E3C" w:rsidRPr="0044472C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472C">
              <w:rPr>
                <w:rFonts w:ascii="Arial" w:hAnsi="Arial" w:cs="Arial"/>
                <w:sz w:val="16"/>
                <w:szCs w:val="16"/>
              </w:rPr>
              <w:t>Egzamin, kolokwia, projekt</w:t>
            </w:r>
          </w:p>
        </w:tc>
      </w:tr>
      <w:tr w:rsidR="008E6E3C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E6E3C" w:rsidRPr="00021A86" w:rsidRDefault="008E6E3C" w:rsidP="008E6E3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E6E3C" w:rsidRPr="0044472C" w:rsidRDefault="008E6E3C" w:rsidP="008E6E3C">
            <w:pPr>
              <w:rPr>
                <w:rFonts w:ascii="Arial" w:hAnsi="Arial" w:cs="Arial"/>
                <w:sz w:val="16"/>
                <w:szCs w:val="16"/>
              </w:rPr>
            </w:pPr>
            <w:r w:rsidRPr="0044472C">
              <w:rPr>
                <w:rFonts w:ascii="Arial" w:hAnsi="Arial" w:cs="Arial"/>
                <w:bCs/>
                <w:sz w:val="16"/>
                <w:szCs w:val="16"/>
              </w:rPr>
              <w:t>Treści egzaminu; treści kolokwiów okresowych; dokumentacja wykonanych prezentacji</w:t>
            </w:r>
          </w:p>
          <w:p w:rsidR="008E6E3C" w:rsidRPr="0044472C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E6E3C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E6E3C" w:rsidRPr="00021A86" w:rsidRDefault="008E6E3C" w:rsidP="008E6E3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E6E3C" w:rsidRPr="00021A86" w:rsidRDefault="008E6E3C" w:rsidP="008E6E3C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E6E3C" w:rsidRPr="0044472C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472C">
              <w:rPr>
                <w:rFonts w:ascii="Arial" w:hAnsi="Arial" w:cs="Arial"/>
                <w:bCs/>
                <w:sz w:val="16"/>
                <w:szCs w:val="16"/>
              </w:rPr>
              <w:t>egzamin  pisemny – 50%</w:t>
            </w:r>
          </w:p>
          <w:p w:rsidR="008E6E3C" w:rsidRPr="0044472C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472C">
              <w:rPr>
                <w:rFonts w:ascii="Arial" w:hAnsi="Arial" w:cs="Arial"/>
                <w:bCs/>
                <w:sz w:val="16"/>
                <w:szCs w:val="16"/>
              </w:rPr>
              <w:t>pisemne kolokwia – 40%</w:t>
            </w:r>
          </w:p>
          <w:p w:rsidR="008E6E3C" w:rsidRPr="0044472C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472C">
              <w:rPr>
                <w:rFonts w:ascii="Arial" w:hAnsi="Arial" w:cs="Arial"/>
                <w:bCs/>
                <w:sz w:val="16"/>
                <w:szCs w:val="16"/>
              </w:rPr>
              <w:t>opracowanie projektu – 10%</w:t>
            </w:r>
          </w:p>
        </w:tc>
      </w:tr>
      <w:tr w:rsidR="008E6E3C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E6E3C" w:rsidRPr="00021A86" w:rsidRDefault="008E6E3C" w:rsidP="008E6E3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E6E3C" w:rsidRPr="0044472C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472C">
              <w:rPr>
                <w:rFonts w:ascii="Arial" w:hAnsi="Arial" w:cs="Arial"/>
                <w:bCs/>
                <w:sz w:val="16"/>
                <w:szCs w:val="16"/>
              </w:rPr>
              <w:t>sale dydaktyczne/ MS Teams</w:t>
            </w:r>
          </w:p>
        </w:tc>
      </w:tr>
      <w:tr w:rsidR="008E6E3C" w:rsidRPr="00FF21D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E6E3C" w:rsidRPr="00FF21DE" w:rsidRDefault="008E6E3C" w:rsidP="008E6E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F21DE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8E6E3C" w:rsidRPr="00FF21DE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1DE">
              <w:rPr>
                <w:rFonts w:ascii="Arial" w:hAnsi="Arial" w:cs="Arial"/>
                <w:sz w:val="16"/>
                <w:szCs w:val="16"/>
              </w:rPr>
              <w:t>1</w:t>
            </w:r>
            <w:r w:rsidRPr="00FF21DE">
              <w:rPr>
                <w:rFonts w:ascii="Arial" w:hAnsi="Arial" w:cs="Arial"/>
                <w:bCs/>
                <w:sz w:val="16"/>
                <w:szCs w:val="16"/>
              </w:rPr>
              <w:t xml:space="preserve">. Rokicki E., Kolbuszewski T. 2004. Wybrane zagadnienia z medycyny weterynaryjnej, Wyd. II poprawione i uzupełnione, Fundacja Rozwój SGGW, Warszawa </w:t>
            </w:r>
          </w:p>
          <w:p w:rsidR="008E6E3C" w:rsidRPr="00FF21DE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1DE"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  <w:r w:rsidRPr="00FF21D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 Praca zbiorowa pod red. Gliński Z., Kostro K. 2003. Choroby zakaźne zwierząt z zarysem epidemiologii weterynaryjnej i zoonoz. </w:t>
            </w:r>
            <w:proofErr w:type="spellStart"/>
            <w:r w:rsidRPr="00FF21D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>PWRiL</w:t>
            </w:r>
            <w:proofErr w:type="spellEnd"/>
            <w:r w:rsidRPr="00FF21D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 Warszawa</w:t>
            </w:r>
          </w:p>
          <w:p w:rsidR="008E6E3C" w:rsidRPr="00FF21DE" w:rsidRDefault="008E6E3C" w:rsidP="008E6E3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1DE">
              <w:rPr>
                <w:rFonts w:ascii="Arial" w:hAnsi="Arial" w:cs="Arial"/>
                <w:bCs/>
                <w:sz w:val="16"/>
                <w:szCs w:val="16"/>
              </w:rPr>
              <w:lastRenderedPageBreak/>
              <w:t>3. Wybrane artykuły z Medycyny Weterynaryjnej, Magazynu Weterynaryjnego, Życia Weterynaryjnego, Biuletynu DDD oraz strony internetowe GIW, PZH, WHO, OIE, UE.</w:t>
            </w:r>
          </w:p>
          <w:p w:rsidR="008E6E3C" w:rsidRPr="00FF21DE" w:rsidRDefault="008E6E3C" w:rsidP="008E6E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E3C" w:rsidRPr="00FF21D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E6E3C" w:rsidRPr="00FF21DE" w:rsidRDefault="008E6E3C" w:rsidP="008E6E3C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F21DE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  <w:p w:rsidR="008E6E3C" w:rsidRPr="00FF21DE" w:rsidRDefault="008E6E3C" w:rsidP="008E6E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1F9" w:rsidRPr="00582090" w:rsidRDefault="00A37C52" w:rsidP="00ED11F9">
      <w:pPr>
        <w:rPr>
          <w:sz w:val="16"/>
        </w:rPr>
      </w:pPr>
      <w:r w:rsidRPr="00FF21DE">
        <w:rPr>
          <w:rFonts w:ascii="Arial" w:hAnsi="Arial" w:cs="Arial"/>
          <w:sz w:val="16"/>
          <w:szCs w:val="16"/>
        </w:rPr>
        <w:t xml:space="preserve"> </w:t>
      </w:r>
      <w:r w:rsidR="00ED11F9" w:rsidRPr="00FF21DE">
        <w:rPr>
          <w:rFonts w:ascii="Arial" w:hAnsi="Arial" w:cs="Arial"/>
          <w:sz w:val="16"/>
          <w:szCs w:val="16"/>
        </w:rPr>
        <w:t>Wskaźniki</w:t>
      </w:r>
      <w:r w:rsidR="00ED11F9" w:rsidRPr="00582090">
        <w:rPr>
          <w:sz w:val="16"/>
        </w:rPr>
        <w:t xml:space="preserve">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1683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AA034D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A034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AA034D" w:rsidRPr="00A37C52" w:rsidRDefault="00A37C52" w:rsidP="00A37C5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A37C52">
              <w:rPr>
                <w:bCs/>
                <w:sz w:val="16"/>
                <w:szCs w:val="16"/>
              </w:rPr>
              <w:t xml:space="preserve">asady </w:t>
            </w:r>
            <w:r w:rsidR="00AA034D" w:rsidRPr="00A37C52">
              <w:rPr>
                <w:bCs/>
                <w:sz w:val="16"/>
                <w:szCs w:val="16"/>
              </w:rPr>
              <w:t xml:space="preserve">profilaktyki weterynaryjnej w chowie zwierząt gospodarskich 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AA034D" w:rsidRPr="00A37C52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  <w:r w:rsidRPr="00A37C52">
              <w:rPr>
                <w:bCs/>
                <w:sz w:val="16"/>
                <w:szCs w:val="16"/>
              </w:rPr>
              <w:t xml:space="preserve">główne założenia aktów prawnych dotyczących hodowli i obrotu zwierząt 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AA034D" w:rsidRPr="00A37C52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AA034D" w:rsidRPr="00A37C52" w:rsidRDefault="00EB45E6" w:rsidP="00A37C5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charakteryzować główne choroby występujące w stadzie zwierząt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AA034D" w:rsidRPr="00A37C52" w:rsidRDefault="00A37C52" w:rsidP="00A37C52">
            <w:pPr>
              <w:tabs>
                <w:tab w:val="left" w:pos="1680"/>
              </w:tabs>
              <w:spacing w:line="240" w:lineRule="auto"/>
              <w:rPr>
                <w:bCs/>
                <w:sz w:val="16"/>
                <w:szCs w:val="16"/>
              </w:rPr>
            </w:pPr>
            <w:r w:rsidRPr="00A37C52">
              <w:rPr>
                <w:bCs/>
                <w:sz w:val="16"/>
                <w:szCs w:val="16"/>
              </w:rPr>
              <w:t>stosować podstawowe</w:t>
            </w:r>
            <w:r w:rsidR="00AA034D" w:rsidRPr="00A37C52">
              <w:rPr>
                <w:bCs/>
                <w:sz w:val="16"/>
                <w:szCs w:val="16"/>
              </w:rPr>
              <w:t xml:space="preserve"> zasady profilaktyki weterynaryjnej w chowie zwierząt gospodarskich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AA034D" w:rsidRPr="00021A86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AA034D" w:rsidRPr="00021A86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  <w:r w:rsidRPr="00A37C52">
              <w:rPr>
                <w:bCs/>
                <w:sz w:val="16"/>
                <w:szCs w:val="16"/>
              </w:rPr>
              <w:t xml:space="preserve">prezentowania aktywnej postawy w procesie samokształcenia i upowszechnianie </w:t>
            </w:r>
            <w:r w:rsidR="00A37C52" w:rsidRPr="00A37C52">
              <w:rPr>
                <w:bCs/>
                <w:sz w:val="16"/>
                <w:szCs w:val="16"/>
              </w:rPr>
              <w:t>posiadanej</w:t>
            </w:r>
            <w:r w:rsidRPr="00A37C52">
              <w:rPr>
                <w:bCs/>
                <w:sz w:val="16"/>
                <w:szCs w:val="16"/>
              </w:rPr>
              <w:t xml:space="preserve"> wiedzy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CF" w:rsidRDefault="00FD3FCF" w:rsidP="002C0CA5">
      <w:pPr>
        <w:spacing w:line="240" w:lineRule="auto"/>
      </w:pPr>
      <w:r>
        <w:separator/>
      </w:r>
    </w:p>
  </w:endnote>
  <w:endnote w:type="continuationSeparator" w:id="0">
    <w:p w:rsidR="00FD3FCF" w:rsidRDefault="00FD3FC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CF" w:rsidRDefault="00FD3FCF" w:rsidP="002C0CA5">
      <w:pPr>
        <w:spacing w:line="240" w:lineRule="auto"/>
      </w:pPr>
      <w:r>
        <w:separator/>
      </w:r>
    </w:p>
  </w:footnote>
  <w:footnote w:type="continuationSeparator" w:id="0">
    <w:p w:rsidR="00FD3FCF" w:rsidRDefault="00FD3FC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C4232"/>
    <w:rsid w:val="000D7C13"/>
    <w:rsid w:val="000E432B"/>
    <w:rsid w:val="00116836"/>
    <w:rsid w:val="0012460E"/>
    <w:rsid w:val="00125A97"/>
    <w:rsid w:val="00155311"/>
    <w:rsid w:val="001832D8"/>
    <w:rsid w:val="0019373B"/>
    <w:rsid w:val="001F23E3"/>
    <w:rsid w:val="00207BBF"/>
    <w:rsid w:val="002643D8"/>
    <w:rsid w:val="00295DC6"/>
    <w:rsid w:val="002C0CA5"/>
    <w:rsid w:val="002D3943"/>
    <w:rsid w:val="00326357"/>
    <w:rsid w:val="00341D25"/>
    <w:rsid w:val="0036131B"/>
    <w:rsid w:val="003931BC"/>
    <w:rsid w:val="003A5151"/>
    <w:rsid w:val="003B680D"/>
    <w:rsid w:val="0042563D"/>
    <w:rsid w:val="004407E4"/>
    <w:rsid w:val="0044472C"/>
    <w:rsid w:val="00456A7D"/>
    <w:rsid w:val="004B7E16"/>
    <w:rsid w:val="004F5168"/>
    <w:rsid w:val="005031F1"/>
    <w:rsid w:val="0054645E"/>
    <w:rsid w:val="00554327"/>
    <w:rsid w:val="0056214B"/>
    <w:rsid w:val="00584EED"/>
    <w:rsid w:val="005F166C"/>
    <w:rsid w:val="00625BAF"/>
    <w:rsid w:val="006674DC"/>
    <w:rsid w:val="00667660"/>
    <w:rsid w:val="006C766B"/>
    <w:rsid w:val="0072568B"/>
    <w:rsid w:val="00731D2B"/>
    <w:rsid w:val="00735F91"/>
    <w:rsid w:val="00741F21"/>
    <w:rsid w:val="007471BD"/>
    <w:rsid w:val="007934BC"/>
    <w:rsid w:val="007D55B9"/>
    <w:rsid w:val="007D736E"/>
    <w:rsid w:val="008335DA"/>
    <w:rsid w:val="00860FAB"/>
    <w:rsid w:val="008B7AF4"/>
    <w:rsid w:val="008C5679"/>
    <w:rsid w:val="008D1BF1"/>
    <w:rsid w:val="008E6E3C"/>
    <w:rsid w:val="008F7E6F"/>
    <w:rsid w:val="00906287"/>
    <w:rsid w:val="00925376"/>
    <w:rsid w:val="00927FAD"/>
    <w:rsid w:val="0093211F"/>
    <w:rsid w:val="00965A2D"/>
    <w:rsid w:val="00966E0B"/>
    <w:rsid w:val="009B21A4"/>
    <w:rsid w:val="009E322B"/>
    <w:rsid w:val="009E71F1"/>
    <w:rsid w:val="00A37C52"/>
    <w:rsid w:val="00A43564"/>
    <w:rsid w:val="00A466BD"/>
    <w:rsid w:val="00A65904"/>
    <w:rsid w:val="00AA034D"/>
    <w:rsid w:val="00B27029"/>
    <w:rsid w:val="00B2721F"/>
    <w:rsid w:val="00B53A4A"/>
    <w:rsid w:val="00B5748C"/>
    <w:rsid w:val="00B605D3"/>
    <w:rsid w:val="00B76BB5"/>
    <w:rsid w:val="00C42B53"/>
    <w:rsid w:val="00C443DF"/>
    <w:rsid w:val="00CB1E75"/>
    <w:rsid w:val="00CD0414"/>
    <w:rsid w:val="00CF3996"/>
    <w:rsid w:val="00D55BB7"/>
    <w:rsid w:val="00DF60BC"/>
    <w:rsid w:val="00E14D0E"/>
    <w:rsid w:val="00E16DFB"/>
    <w:rsid w:val="00EB2CB3"/>
    <w:rsid w:val="00EB45E6"/>
    <w:rsid w:val="00EB7B89"/>
    <w:rsid w:val="00ED11F9"/>
    <w:rsid w:val="00EE4F54"/>
    <w:rsid w:val="00F17173"/>
    <w:rsid w:val="00FB2DB7"/>
    <w:rsid w:val="00FD3FCF"/>
    <w:rsid w:val="00FE4E8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9196-3829-48F4-86D0-030CB025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2022-02-22T06:48:00Z</dcterms:created>
  <dcterms:modified xsi:type="dcterms:W3CDTF">2022-02-22T06:48:00Z</dcterms:modified>
</cp:coreProperties>
</file>