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3" w:rsidRPr="00DD4245" w:rsidRDefault="005A5603" w:rsidP="00B84152">
      <w:pPr>
        <w:pStyle w:val="Tytu"/>
      </w:pPr>
      <w:r>
        <w:t xml:space="preserve">WYDZIAŁ </w:t>
      </w:r>
      <w:r w:rsidR="008B38CF">
        <w:t>HODOWLI, BIOINŻYNIERII i OCHRONY ZWIERZĄT</w:t>
      </w:r>
    </w:p>
    <w:p w:rsidR="005A5603" w:rsidRPr="00E51FA5" w:rsidRDefault="005A5603" w:rsidP="00F848C1">
      <w:pPr>
        <w:pStyle w:val="Tytu"/>
        <w:jc w:val="left"/>
        <w:rPr>
          <w:b w:val="0"/>
        </w:rPr>
      </w:pPr>
      <w:r>
        <w:t xml:space="preserve">                                                                                         Zaoczne Turnus B                                          </w:t>
      </w:r>
    </w:p>
    <w:p w:rsidR="005A5603" w:rsidRPr="006F1F95" w:rsidRDefault="005A5603" w:rsidP="006F1F95">
      <w:pPr>
        <w:pStyle w:val="Tytu"/>
        <w:jc w:val="left"/>
      </w:pPr>
      <w:r>
        <w:t xml:space="preserve"> </w:t>
      </w:r>
      <w:r w:rsidRPr="003B15B4">
        <w:rPr>
          <w:szCs w:val="28"/>
        </w:rPr>
        <w:t>Liczba grup: 3</w:t>
      </w:r>
      <w:r>
        <w:t xml:space="preserve">         </w:t>
      </w:r>
      <w:r w:rsidR="005E030E">
        <w:t xml:space="preserve">                        </w:t>
      </w:r>
      <w:r>
        <w:t xml:space="preserve"> Hodowla i ochrona zwierząt towarzyszących i dzikich, </w:t>
      </w:r>
      <w:r w:rsidR="005E030E">
        <w:t xml:space="preserve">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5A5603" w:rsidRDefault="005A56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E39D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2E39D9">
        <w:rPr>
          <w:b/>
          <w:sz w:val="24"/>
          <w:szCs w:val="24"/>
        </w:rPr>
        <w:t xml:space="preserve"> </w:t>
      </w:r>
      <w:r w:rsidR="00A85A87">
        <w:rPr>
          <w:b/>
          <w:sz w:val="28"/>
        </w:rPr>
        <w:t xml:space="preserve">Rok </w:t>
      </w:r>
      <w:r w:rsidR="005E030E">
        <w:rPr>
          <w:b/>
          <w:sz w:val="28"/>
        </w:rPr>
        <w:t xml:space="preserve">I  </w:t>
      </w:r>
      <w:proofErr w:type="spellStart"/>
      <w:r w:rsidR="005E030E">
        <w:rPr>
          <w:b/>
          <w:sz w:val="28"/>
        </w:rPr>
        <w:t>sem</w:t>
      </w:r>
      <w:proofErr w:type="spellEnd"/>
      <w:r w:rsidR="005E030E">
        <w:rPr>
          <w:b/>
          <w:sz w:val="28"/>
        </w:rPr>
        <w:t xml:space="preserve">. 1   rok </w:t>
      </w:r>
      <w:proofErr w:type="spellStart"/>
      <w:r w:rsidR="005E030E">
        <w:rPr>
          <w:b/>
          <w:sz w:val="28"/>
        </w:rPr>
        <w:t>akad</w:t>
      </w:r>
      <w:proofErr w:type="spellEnd"/>
      <w:r w:rsidR="005E030E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5A5603" w:rsidRDefault="005A56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205"/>
        <w:gridCol w:w="1205"/>
        <w:gridCol w:w="6"/>
        <w:gridCol w:w="1211"/>
        <w:gridCol w:w="963"/>
        <w:gridCol w:w="12"/>
        <w:gridCol w:w="1455"/>
        <w:gridCol w:w="1215"/>
        <w:gridCol w:w="1313"/>
        <w:gridCol w:w="1268"/>
        <w:gridCol w:w="1142"/>
        <w:gridCol w:w="1106"/>
        <w:gridCol w:w="17"/>
        <w:gridCol w:w="10"/>
        <w:gridCol w:w="1418"/>
        <w:gridCol w:w="1009"/>
      </w:tblGrid>
      <w:tr w:rsidR="005A5603" w:rsidTr="006B5ED2">
        <w:trPr>
          <w:cantSplit/>
          <w:trHeight w:val="400"/>
        </w:trPr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6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32F9F" w:rsidTr="002162D0">
        <w:trPr>
          <w:cantSplit/>
          <w:trHeight w:hRule="exact" w:val="1566"/>
        </w:trPr>
        <w:tc>
          <w:tcPr>
            <w:tcW w:w="629" w:type="dxa"/>
            <w:tcBorders>
              <w:top w:val="nil"/>
            </w:tcBorders>
            <w:textDirection w:val="btLr"/>
            <w:vAlign w:val="center"/>
          </w:tcPr>
          <w:p w:rsidR="00732F9F" w:rsidRDefault="00732F9F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5" w:type="dxa"/>
            <w:tcBorders>
              <w:top w:val="nil"/>
            </w:tcBorders>
          </w:tcPr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732F9F" w:rsidRDefault="00BF313E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1004</w:t>
            </w:r>
            <w:r w:rsidR="00732F9F">
              <w:rPr>
                <w:sz w:val="22"/>
                <w:szCs w:val="22"/>
              </w:rPr>
              <w:t xml:space="preserve">  budynek 23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A65620">
              <w:rPr>
                <w:b/>
                <w:sz w:val="22"/>
                <w:szCs w:val="22"/>
              </w:rPr>
              <w:t>Katarzyna Olbrych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Prawodawstwo w zakresie ochrony przyrody</w:t>
            </w:r>
          </w:p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Wykład  Aula I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r w:rsidRPr="000C07D5">
              <w:rPr>
                <w:b/>
                <w:szCs w:val="22"/>
              </w:rPr>
              <w:t>Koordynator: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0C07D5">
              <w:rPr>
                <w:b/>
                <w:szCs w:val="22"/>
              </w:rPr>
              <w:t>r hab. Beata Madras-Majewska</w:t>
            </w: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686040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474873" w:rsidRDefault="00474873" w:rsidP="004748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>
              <w:rPr>
                <w:b/>
                <w:snapToGrid w:val="0"/>
                <w:sz w:val="22"/>
                <w:szCs w:val="22"/>
              </w:rPr>
              <w:t>Anna Kłoczko-Gajewska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ewolucyjna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 </w:t>
            </w:r>
          </w:p>
          <w:p w:rsidR="00732F9F" w:rsidRDefault="004828A8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I </w:t>
            </w:r>
            <w:r w:rsidR="00732F9F">
              <w:rPr>
                <w:sz w:val="22"/>
                <w:szCs w:val="22"/>
              </w:rPr>
              <w:t xml:space="preserve">budynek 23 </w:t>
            </w:r>
          </w:p>
          <w:p w:rsidR="00732F9F" w:rsidRPr="00E342EF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Maciej Kamaszewski</w:t>
            </w:r>
          </w:p>
          <w:p w:rsidR="00732F9F" w:rsidRPr="003B46BE" w:rsidRDefault="00732F9F" w:rsidP="0062508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</w:tcBorders>
          </w:tcPr>
          <w:p w:rsidR="00732F9F" w:rsidRPr="002162D0" w:rsidRDefault="00732F9F" w:rsidP="00625080">
            <w:pPr>
              <w:widowControl/>
              <w:jc w:val="center"/>
            </w:pPr>
            <w:r w:rsidRPr="002162D0">
              <w:t>Ochrona własności intelektualnej</w:t>
            </w:r>
          </w:p>
          <w:p w:rsidR="00FF09E5" w:rsidRPr="002162D0" w:rsidRDefault="00FF09E5" w:rsidP="00FF09E5">
            <w:pPr>
              <w:widowControl/>
              <w:jc w:val="center"/>
            </w:pPr>
            <w:r w:rsidRPr="002162D0">
              <w:t>od 04.10.2019do 24.01.2020</w:t>
            </w:r>
          </w:p>
          <w:p w:rsidR="00732F9F" w:rsidRPr="002162D0" w:rsidRDefault="00732F9F" w:rsidP="00625080">
            <w:pPr>
              <w:widowControl/>
              <w:jc w:val="center"/>
            </w:pPr>
            <w:r w:rsidRPr="002162D0">
              <w:t>Wykład  Aula I</w:t>
            </w:r>
          </w:p>
          <w:p w:rsidR="00732F9F" w:rsidRPr="002162D0" w:rsidRDefault="00732F9F" w:rsidP="00625080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Koordynator:</w:t>
            </w:r>
          </w:p>
          <w:p w:rsidR="00732F9F" w:rsidRPr="002162D0" w:rsidRDefault="00732F9F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prof. Marian Brzozowski</w:t>
            </w:r>
            <w:bookmarkStart w:id="0" w:name="_GoBack"/>
            <w:bookmarkEnd w:id="0"/>
          </w:p>
        </w:tc>
      </w:tr>
      <w:tr w:rsidR="005A5603" w:rsidTr="002D5CB1">
        <w:trPr>
          <w:cantSplit/>
          <w:trHeight w:val="1005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53BA" w:rsidRDefault="004A53BA" w:rsidP="004A53BA">
            <w:pPr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Rośliny paszowe</w:t>
            </w:r>
            <w:r>
              <w:rPr>
                <w:sz w:val="22"/>
                <w:szCs w:val="22"/>
              </w:rPr>
              <w:t xml:space="preserve"> gr.1,2</w:t>
            </w:r>
          </w:p>
          <w:p w:rsidR="004A53BA" w:rsidRPr="004A53BA" w:rsidRDefault="004A53BA" w:rsidP="004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05.10.-23.11.19</w:t>
            </w:r>
          </w:p>
          <w:p w:rsidR="004A53BA" w:rsidRPr="004A53BA" w:rsidRDefault="004A53BA" w:rsidP="004A53BA">
            <w:pPr>
              <w:widowControl/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Katedry Agronomii</w:t>
            </w:r>
          </w:p>
          <w:p w:rsidR="00377F95" w:rsidRPr="003B46BE" w:rsidRDefault="004A53BA" w:rsidP="004A53BA">
            <w:pPr>
              <w:widowControl/>
              <w:jc w:val="center"/>
              <w:rPr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3/67 i 3/79  budynek 37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Pr="00C77B59" w:rsidRDefault="002D5CB1" w:rsidP="001D3438">
            <w:pPr>
              <w:jc w:val="center"/>
              <w:rPr>
                <w:sz w:val="22"/>
                <w:szCs w:val="22"/>
              </w:rPr>
            </w:pPr>
            <w:r w:rsidRPr="00C77B59">
              <w:rPr>
                <w:sz w:val="22"/>
                <w:szCs w:val="22"/>
              </w:rPr>
              <w:t>Rośliny paszowe</w:t>
            </w:r>
          </w:p>
          <w:p w:rsidR="00C77B59" w:rsidRPr="00C77B59" w:rsidRDefault="00C77B59" w:rsidP="00C77B59">
            <w:pPr>
              <w:jc w:val="center"/>
              <w:rPr>
                <w:snapToGrid w:val="0"/>
                <w:sz w:val="22"/>
                <w:szCs w:val="22"/>
              </w:rPr>
            </w:pPr>
            <w:r w:rsidRPr="00C77B59">
              <w:rPr>
                <w:snapToGrid w:val="0"/>
                <w:sz w:val="22"/>
                <w:szCs w:val="22"/>
              </w:rPr>
              <w:t xml:space="preserve">wykład </w:t>
            </w:r>
          </w:p>
          <w:p w:rsidR="00C77B59" w:rsidRDefault="00031ECD" w:rsidP="00C77B5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Aula I</w:t>
            </w:r>
          </w:p>
          <w:p w:rsidR="007F3344" w:rsidRPr="00C77B59" w:rsidRDefault="007F3344" w:rsidP="00C77B59">
            <w:pPr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budynek 37</w:t>
            </w:r>
          </w:p>
          <w:p w:rsidR="00C77B59" w:rsidRPr="00C77B59" w:rsidRDefault="00C77B59" w:rsidP="00C77B5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77B59">
              <w:rPr>
                <w:b/>
                <w:snapToGrid w:val="0"/>
                <w:sz w:val="22"/>
                <w:szCs w:val="22"/>
              </w:rPr>
              <w:t xml:space="preserve">Koordynator: </w:t>
            </w:r>
          </w:p>
          <w:p w:rsidR="00C77B59" w:rsidRPr="00C77B59" w:rsidRDefault="00C77B59" w:rsidP="00C77B59">
            <w:pPr>
              <w:jc w:val="center"/>
              <w:rPr>
                <w:sz w:val="22"/>
                <w:szCs w:val="22"/>
              </w:rPr>
            </w:pPr>
            <w:r w:rsidRPr="00C77B59">
              <w:rPr>
                <w:b/>
                <w:snapToGrid w:val="0"/>
                <w:sz w:val="22"/>
                <w:szCs w:val="22"/>
              </w:rPr>
              <w:t>dr Agnieszka Ciesielska</w:t>
            </w:r>
          </w:p>
          <w:p w:rsidR="00C77B59" w:rsidRPr="001D3438" w:rsidRDefault="00C77B59" w:rsidP="001D3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943CE1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</w:t>
            </w:r>
            <w:r w:rsidR="00892F18">
              <w:rPr>
                <w:sz w:val="22"/>
                <w:szCs w:val="22"/>
              </w:rPr>
              <w:t>,</w:t>
            </w:r>
            <w:r w:rsidR="005A5603">
              <w:rPr>
                <w:sz w:val="22"/>
                <w:szCs w:val="22"/>
              </w:rPr>
              <w:t xml:space="preserve"> s. </w:t>
            </w:r>
            <w:r>
              <w:rPr>
                <w:sz w:val="22"/>
                <w:szCs w:val="22"/>
              </w:rPr>
              <w:t>7</w:t>
            </w:r>
          </w:p>
          <w:p w:rsidR="00943CE1" w:rsidRDefault="00943CE1" w:rsidP="00CE6E1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74</w:t>
            </w:r>
          </w:p>
          <w:p w:rsidR="005A5603" w:rsidRPr="00892F18" w:rsidRDefault="00943CE1" w:rsidP="00CE6E1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05.10.201-</w:t>
            </w:r>
            <w:r w:rsidR="00892F18">
              <w:rPr>
                <w:sz w:val="22"/>
                <w:szCs w:val="22"/>
              </w:rPr>
              <w:t xml:space="preserve"> 23.11.2019</w:t>
            </w:r>
            <w:r w:rsidR="00892F18" w:rsidRPr="004D6731">
              <w:rPr>
                <w:sz w:val="22"/>
                <w:szCs w:val="22"/>
              </w:rPr>
              <w:t xml:space="preserve"> </w:t>
            </w:r>
            <w:r w:rsidR="005A5603">
              <w:rPr>
                <w:sz w:val="22"/>
                <w:szCs w:val="22"/>
              </w:rPr>
              <w:tab/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83105F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 7</w:t>
            </w:r>
          </w:p>
          <w:p w:rsidR="005A5603" w:rsidRPr="003B46BE" w:rsidRDefault="00892F18" w:rsidP="009237B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05.10.2019</w:t>
            </w:r>
            <w:r w:rsidR="00943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23.11.2019</w:t>
            </w:r>
            <w:r w:rsidRPr="004D67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II budynek 23</w:t>
            </w:r>
          </w:p>
          <w:p w:rsidR="00AE60FF" w:rsidRDefault="00AE60FF" w:rsidP="00AE60F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AE60FF" w:rsidRDefault="00AE60FF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  <w:r w:rsidRPr="004D6731">
              <w:rPr>
                <w:sz w:val="22"/>
                <w:szCs w:val="22"/>
              </w:rPr>
              <w:t xml:space="preserve"> </w:t>
            </w:r>
          </w:p>
          <w:p w:rsidR="005A5603" w:rsidRDefault="005A5603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892F18" w:rsidRDefault="00FB2B02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Wanda Olech-Piasecka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FF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>Ergonomia</w:t>
            </w:r>
          </w:p>
          <w:p w:rsidR="005A5603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 xml:space="preserve"> </w:t>
            </w:r>
            <w:r w:rsidR="00AE60FF" w:rsidRPr="004D6731">
              <w:rPr>
                <w:sz w:val="22"/>
                <w:szCs w:val="22"/>
              </w:rPr>
              <w:t>Wykład  Aula I</w:t>
            </w:r>
            <w:r w:rsidR="00AE60FF">
              <w:rPr>
                <w:sz w:val="22"/>
                <w:szCs w:val="22"/>
              </w:rPr>
              <w:t>I</w:t>
            </w:r>
          </w:p>
          <w:p w:rsidR="004D1A30" w:rsidRDefault="004D1A30" w:rsidP="004D1A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BF313E" w:rsidRPr="004D6731" w:rsidRDefault="004D1A30" w:rsidP="004D1A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09.11.2019</w:t>
            </w:r>
            <w:r w:rsidR="005A5603" w:rsidRPr="004D6731">
              <w:rPr>
                <w:sz w:val="22"/>
                <w:szCs w:val="22"/>
              </w:rPr>
              <w:t xml:space="preserve"> </w:t>
            </w:r>
          </w:p>
          <w:p w:rsidR="005A5603" w:rsidRPr="005349DF" w:rsidRDefault="005A5603" w:rsidP="005349D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4D6731" w:rsidRDefault="005A5603" w:rsidP="00F85D8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4D6731">
              <w:rPr>
                <w:b/>
                <w:sz w:val="22"/>
                <w:szCs w:val="22"/>
              </w:rPr>
              <w:t xml:space="preserve">r </w:t>
            </w:r>
            <w:r w:rsidR="004517AA">
              <w:rPr>
                <w:b/>
                <w:sz w:val="22"/>
                <w:szCs w:val="22"/>
              </w:rPr>
              <w:t xml:space="preserve">Małgorzata </w:t>
            </w:r>
            <w:proofErr w:type="spellStart"/>
            <w:r w:rsidR="004517AA">
              <w:rPr>
                <w:b/>
                <w:sz w:val="22"/>
                <w:szCs w:val="22"/>
              </w:rPr>
              <w:t>Maśko</w:t>
            </w:r>
            <w:proofErr w:type="spellEnd"/>
          </w:p>
        </w:tc>
      </w:tr>
      <w:tr w:rsidR="005A5603" w:rsidTr="002D5CB1">
        <w:trPr>
          <w:cantSplit/>
          <w:trHeight w:val="1065"/>
        </w:trPr>
        <w:tc>
          <w:tcPr>
            <w:tcW w:w="629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BB" w:rsidRDefault="008F7FBB" w:rsidP="008F7FBB">
            <w:pPr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Rośliny paszowe</w:t>
            </w:r>
            <w:r>
              <w:rPr>
                <w:sz w:val="22"/>
                <w:szCs w:val="22"/>
              </w:rPr>
              <w:t xml:space="preserve"> gr.3</w:t>
            </w:r>
          </w:p>
          <w:p w:rsidR="008F7FBB" w:rsidRPr="004A53BA" w:rsidRDefault="008F7FBB" w:rsidP="008F7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07.12.19-25.01.20</w:t>
            </w:r>
          </w:p>
          <w:p w:rsidR="008F7FBB" w:rsidRPr="004A53BA" w:rsidRDefault="008F7FBB" w:rsidP="008F7FBB">
            <w:pPr>
              <w:widowControl/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Katedry Agronomii</w:t>
            </w:r>
          </w:p>
          <w:p w:rsidR="005A5603" w:rsidRPr="003B46BE" w:rsidRDefault="008F7FBB" w:rsidP="008F7FBB">
            <w:pPr>
              <w:widowControl/>
              <w:jc w:val="center"/>
              <w:rPr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3/67 budynek 37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3" w:rsidRDefault="005A5603" w:rsidP="00A4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A65620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5A5603" w:rsidRPr="00A65620" w:rsidRDefault="005A5603" w:rsidP="00686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A6562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A5603" w:rsidTr="006B5ED2">
        <w:trPr>
          <w:cantSplit/>
          <w:trHeight w:val="1080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C2283E" w:rsidRDefault="004E2E55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s.1011</w:t>
            </w:r>
          </w:p>
          <w:p w:rsidR="00C2283E" w:rsidRDefault="00C2283E" w:rsidP="00C2283E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3B46B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  <w:r>
              <w:rPr>
                <w:sz w:val="22"/>
                <w:szCs w:val="22"/>
              </w:rPr>
              <w:t xml:space="preserve"> bezkręgowców</w:t>
            </w:r>
          </w:p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s.1064</w:t>
            </w:r>
          </w:p>
          <w:p w:rsidR="005A5603" w:rsidRPr="00E342EF" w:rsidRDefault="005A5603" w:rsidP="004B4A4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342EF">
              <w:rPr>
                <w:b/>
                <w:sz w:val="22"/>
                <w:szCs w:val="22"/>
              </w:rPr>
              <w:t>Koordynator:</w:t>
            </w:r>
          </w:p>
          <w:p w:rsidR="005A5603" w:rsidRPr="003B46BE" w:rsidRDefault="005A5603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Dorota Tumialis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 gr. 1,2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</w:p>
          <w:p w:rsidR="005A5603" w:rsidRPr="003B46BE" w:rsidRDefault="004517AA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A5603" w:rsidRDefault="005A5603" w:rsidP="003B1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517AA">
              <w:rPr>
                <w:sz w:val="22"/>
                <w:szCs w:val="22"/>
              </w:rPr>
              <w:t>gr. 3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  <w:r w:rsidR="005A5603">
              <w:rPr>
                <w:sz w:val="22"/>
                <w:szCs w:val="22"/>
              </w:rPr>
              <w:t xml:space="preserve"> </w:t>
            </w:r>
          </w:p>
          <w:p w:rsidR="005A5603" w:rsidRPr="003B46BE" w:rsidRDefault="004517AA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1133" w:type="dxa"/>
            <w:gridSpan w:val="3"/>
            <w:vMerge w:val="restart"/>
            <w:tcBorders>
              <w:right w:val="single" w:sz="4" w:space="0" w:color="auto"/>
            </w:tcBorders>
          </w:tcPr>
          <w:p w:rsidR="005A5603" w:rsidRPr="003B46BE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3" w:rsidRPr="003B46BE" w:rsidRDefault="005A5603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>
            <w:pPr>
              <w:widowControl/>
              <w:jc w:val="center"/>
              <w:rPr>
                <w:sz w:val="17"/>
              </w:rPr>
            </w:pPr>
          </w:p>
        </w:tc>
      </w:tr>
      <w:tr w:rsidR="00855347" w:rsidTr="006B5ED2">
        <w:trPr>
          <w:cantSplit/>
          <w:trHeight w:val="1533"/>
        </w:trPr>
        <w:tc>
          <w:tcPr>
            <w:tcW w:w="629" w:type="dxa"/>
            <w:vMerge/>
            <w:textDirection w:val="btLr"/>
            <w:vAlign w:val="center"/>
          </w:tcPr>
          <w:p w:rsidR="00855347" w:rsidRDefault="00855347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5347" w:rsidRDefault="00855347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Propedeutyka hodowli zwierząt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s.1101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23 </w:t>
            </w:r>
          </w:p>
          <w:p w:rsidR="00855347" w:rsidRPr="00E342EF" w:rsidRDefault="00855347" w:rsidP="00F64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Default="00855347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</w:t>
            </w:r>
          </w:p>
          <w:p w:rsidR="00855347" w:rsidRDefault="00855347" w:rsidP="00225C7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hodowli zwierząt</w:t>
            </w:r>
          </w:p>
          <w:p w:rsidR="00855347" w:rsidRDefault="00855347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s.1101</w:t>
            </w:r>
          </w:p>
          <w:p w:rsidR="00855347" w:rsidRDefault="00855347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s.1136</w:t>
            </w:r>
          </w:p>
          <w:p w:rsidR="00855347" w:rsidRPr="00E342EF" w:rsidRDefault="00855347" w:rsidP="00E34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855347" w:rsidRDefault="00855347" w:rsidP="00E34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</w:tcPr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 s. 49</w:t>
            </w:r>
          </w:p>
          <w:p w:rsidR="00855347" w:rsidRPr="0031174F" w:rsidRDefault="00855347" w:rsidP="00046B65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855347" w:rsidRDefault="00855347" w:rsidP="00AF0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1,2, s. 49</w:t>
            </w:r>
          </w:p>
          <w:p w:rsidR="00855347" w:rsidRPr="0031174F" w:rsidRDefault="00855347" w:rsidP="0031174F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855347" w:rsidRDefault="00855347" w:rsidP="00306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Pr="003B46BE" w:rsidRDefault="00855347" w:rsidP="00E463B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347" w:rsidRDefault="00855347">
            <w:pPr>
              <w:widowControl/>
              <w:jc w:val="center"/>
              <w:rPr>
                <w:sz w:val="17"/>
              </w:rPr>
            </w:pPr>
          </w:p>
        </w:tc>
      </w:tr>
    </w:tbl>
    <w:p w:rsidR="00943CE1" w:rsidRDefault="00342D33" w:rsidP="00342D33">
      <w:pPr>
        <w:widowControl/>
        <w:snapToGrid w:val="0"/>
        <w:rPr>
          <w:sz w:val="24"/>
          <w:szCs w:val="24"/>
        </w:rPr>
      </w:pPr>
      <w:r w:rsidRPr="00342D33">
        <w:rPr>
          <w:sz w:val="24"/>
          <w:szCs w:val="24"/>
        </w:rPr>
        <w:t xml:space="preserve">Szkolenie biblioteczne i BHP on </w:t>
      </w:r>
      <w:proofErr w:type="spellStart"/>
      <w:r w:rsidRPr="00342D33">
        <w:rPr>
          <w:sz w:val="24"/>
          <w:szCs w:val="24"/>
        </w:rPr>
        <w:t>line</w:t>
      </w:r>
      <w:proofErr w:type="spellEnd"/>
      <w:r w:rsidRPr="00342D33">
        <w:rPr>
          <w:sz w:val="24"/>
          <w:szCs w:val="24"/>
        </w:rPr>
        <w:t>.</w:t>
      </w:r>
    </w:p>
    <w:p w:rsidR="000F6E08" w:rsidRPr="000F6E08" w:rsidRDefault="000F6E08" w:rsidP="000F6E08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Możliwa zmiana planu na początku października</w:t>
      </w:r>
    </w:p>
    <w:p w:rsidR="00CC0061" w:rsidRDefault="00CC0061" w:rsidP="00CC006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CC0061" w:rsidRPr="001E11F2" w:rsidTr="00E33330"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1E11F2">
              <w:rPr>
                <w:b/>
                <w:sz w:val="24"/>
                <w:szCs w:val="24"/>
              </w:rPr>
              <w:t>0. –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</w:t>
            </w:r>
            <w:r w:rsidRPr="001E11F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-10.11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-24.11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-08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-22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-12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-26.01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6" w:type="dxa"/>
          </w:tcPr>
          <w:p w:rsidR="00CC0061" w:rsidRPr="001E11F2" w:rsidRDefault="00CC0061" w:rsidP="00E33330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CC0061" w:rsidRPr="001E11F2" w:rsidRDefault="00CC0061" w:rsidP="00E33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5A5603" w:rsidRPr="00CC0061" w:rsidRDefault="005A5603" w:rsidP="00CC0061"/>
    <w:sectPr w:rsidR="005A5603" w:rsidRPr="00CC0061" w:rsidSect="00A6518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1308"/>
    <w:rsid w:val="000040AC"/>
    <w:rsid w:val="00013B5D"/>
    <w:rsid w:val="0003005A"/>
    <w:rsid w:val="00031ECD"/>
    <w:rsid w:val="00034324"/>
    <w:rsid w:val="00046A89"/>
    <w:rsid w:val="00046B65"/>
    <w:rsid w:val="0005729D"/>
    <w:rsid w:val="000715B9"/>
    <w:rsid w:val="00072375"/>
    <w:rsid w:val="00072F8B"/>
    <w:rsid w:val="00084D96"/>
    <w:rsid w:val="000A2EB2"/>
    <w:rsid w:val="000A35EB"/>
    <w:rsid w:val="000B3DB8"/>
    <w:rsid w:val="000B44B4"/>
    <w:rsid w:val="000C07D5"/>
    <w:rsid w:val="000E3407"/>
    <w:rsid w:val="000F6E08"/>
    <w:rsid w:val="00104C0A"/>
    <w:rsid w:val="0010582C"/>
    <w:rsid w:val="00112226"/>
    <w:rsid w:val="001134ED"/>
    <w:rsid w:val="00137C56"/>
    <w:rsid w:val="00140FDF"/>
    <w:rsid w:val="001451E5"/>
    <w:rsid w:val="00173F7B"/>
    <w:rsid w:val="00196B18"/>
    <w:rsid w:val="001B144C"/>
    <w:rsid w:val="001D3438"/>
    <w:rsid w:val="001E11F2"/>
    <w:rsid w:val="002162D0"/>
    <w:rsid w:val="00216B41"/>
    <w:rsid w:val="00225C79"/>
    <w:rsid w:val="002425AA"/>
    <w:rsid w:val="00283936"/>
    <w:rsid w:val="00294153"/>
    <w:rsid w:val="002A1F6B"/>
    <w:rsid w:val="002B2D4E"/>
    <w:rsid w:val="002C0419"/>
    <w:rsid w:val="002D5CB1"/>
    <w:rsid w:val="002E1217"/>
    <w:rsid w:val="002E39D9"/>
    <w:rsid w:val="0030654D"/>
    <w:rsid w:val="0031174F"/>
    <w:rsid w:val="00316151"/>
    <w:rsid w:val="00317204"/>
    <w:rsid w:val="00323FEA"/>
    <w:rsid w:val="00327343"/>
    <w:rsid w:val="00332946"/>
    <w:rsid w:val="00333C9F"/>
    <w:rsid w:val="00342D33"/>
    <w:rsid w:val="00366D08"/>
    <w:rsid w:val="00377F95"/>
    <w:rsid w:val="00395484"/>
    <w:rsid w:val="003B15B4"/>
    <w:rsid w:val="003B46BE"/>
    <w:rsid w:val="003C48B0"/>
    <w:rsid w:val="003D154C"/>
    <w:rsid w:val="003D4411"/>
    <w:rsid w:val="003D7143"/>
    <w:rsid w:val="003E4084"/>
    <w:rsid w:val="00412CBC"/>
    <w:rsid w:val="00422BD6"/>
    <w:rsid w:val="00437AAC"/>
    <w:rsid w:val="00444238"/>
    <w:rsid w:val="00444785"/>
    <w:rsid w:val="00446202"/>
    <w:rsid w:val="004517AA"/>
    <w:rsid w:val="0045675A"/>
    <w:rsid w:val="00472530"/>
    <w:rsid w:val="00474873"/>
    <w:rsid w:val="00475EAE"/>
    <w:rsid w:val="00480AE3"/>
    <w:rsid w:val="004828A8"/>
    <w:rsid w:val="0048555E"/>
    <w:rsid w:val="004A53BA"/>
    <w:rsid w:val="004B4A48"/>
    <w:rsid w:val="004B56A5"/>
    <w:rsid w:val="004B7104"/>
    <w:rsid w:val="004C7DC5"/>
    <w:rsid w:val="004D1A30"/>
    <w:rsid w:val="004D3B2A"/>
    <w:rsid w:val="004D6731"/>
    <w:rsid w:val="004E2E55"/>
    <w:rsid w:val="004F5F13"/>
    <w:rsid w:val="00517A63"/>
    <w:rsid w:val="00517F57"/>
    <w:rsid w:val="005349DF"/>
    <w:rsid w:val="00582C30"/>
    <w:rsid w:val="005A0702"/>
    <w:rsid w:val="005A3228"/>
    <w:rsid w:val="005A5586"/>
    <w:rsid w:val="005A5603"/>
    <w:rsid w:val="005C2845"/>
    <w:rsid w:val="005C350A"/>
    <w:rsid w:val="005C3682"/>
    <w:rsid w:val="005D0B8F"/>
    <w:rsid w:val="005E030E"/>
    <w:rsid w:val="005E29C8"/>
    <w:rsid w:val="005E76A6"/>
    <w:rsid w:val="005F679E"/>
    <w:rsid w:val="00607FCA"/>
    <w:rsid w:val="00617719"/>
    <w:rsid w:val="00625080"/>
    <w:rsid w:val="00644312"/>
    <w:rsid w:val="00664310"/>
    <w:rsid w:val="00686040"/>
    <w:rsid w:val="00686746"/>
    <w:rsid w:val="0069272A"/>
    <w:rsid w:val="00694843"/>
    <w:rsid w:val="006A078B"/>
    <w:rsid w:val="006B5ED2"/>
    <w:rsid w:val="006D526A"/>
    <w:rsid w:val="006E5F14"/>
    <w:rsid w:val="006F1F95"/>
    <w:rsid w:val="0070665F"/>
    <w:rsid w:val="0070757D"/>
    <w:rsid w:val="007078F6"/>
    <w:rsid w:val="007112E8"/>
    <w:rsid w:val="00711F09"/>
    <w:rsid w:val="0072188C"/>
    <w:rsid w:val="00732C18"/>
    <w:rsid w:val="00732F9F"/>
    <w:rsid w:val="00752E32"/>
    <w:rsid w:val="00756324"/>
    <w:rsid w:val="00756A6B"/>
    <w:rsid w:val="00761928"/>
    <w:rsid w:val="00764079"/>
    <w:rsid w:val="007901CE"/>
    <w:rsid w:val="00792659"/>
    <w:rsid w:val="007B08BD"/>
    <w:rsid w:val="007D2D65"/>
    <w:rsid w:val="007D48A6"/>
    <w:rsid w:val="007E78CB"/>
    <w:rsid w:val="007F0264"/>
    <w:rsid w:val="007F1CAF"/>
    <w:rsid w:val="007F3344"/>
    <w:rsid w:val="0083105F"/>
    <w:rsid w:val="008319AB"/>
    <w:rsid w:val="00855347"/>
    <w:rsid w:val="00862937"/>
    <w:rsid w:val="00864A86"/>
    <w:rsid w:val="0087254A"/>
    <w:rsid w:val="008727F8"/>
    <w:rsid w:val="00892F18"/>
    <w:rsid w:val="008A76E1"/>
    <w:rsid w:val="008B38CF"/>
    <w:rsid w:val="008C2650"/>
    <w:rsid w:val="008F0FE7"/>
    <w:rsid w:val="008F3B07"/>
    <w:rsid w:val="008F7FBB"/>
    <w:rsid w:val="00902743"/>
    <w:rsid w:val="0090330C"/>
    <w:rsid w:val="009142FA"/>
    <w:rsid w:val="00917337"/>
    <w:rsid w:val="009237B2"/>
    <w:rsid w:val="00924F33"/>
    <w:rsid w:val="00943CE1"/>
    <w:rsid w:val="009748FA"/>
    <w:rsid w:val="00977F8F"/>
    <w:rsid w:val="009963E8"/>
    <w:rsid w:val="00997514"/>
    <w:rsid w:val="009A7EBA"/>
    <w:rsid w:val="009B0355"/>
    <w:rsid w:val="009B48F8"/>
    <w:rsid w:val="009F0893"/>
    <w:rsid w:val="00A00137"/>
    <w:rsid w:val="00A0521E"/>
    <w:rsid w:val="00A059EA"/>
    <w:rsid w:val="00A33A28"/>
    <w:rsid w:val="00A47F56"/>
    <w:rsid w:val="00A63557"/>
    <w:rsid w:val="00A637A5"/>
    <w:rsid w:val="00A65185"/>
    <w:rsid w:val="00A65620"/>
    <w:rsid w:val="00A83BB0"/>
    <w:rsid w:val="00A85A87"/>
    <w:rsid w:val="00A94C7D"/>
    <w:rsid w:val="00AA0AD3"/>
    <w:rsid w:val="00AC4C4F"/>
    <w:rsid w:val="00AE60FF"/>
    <w:rsid w:val="00AF0767"/>
    <w:rsid w:val="00B268F2"/>
    <w:rsid w:val="00B36C31"/>
    <w:rsid w:val="00B570A4"/>
    <w:rsid w:val="00B603F4"/>
    <w:rsid w:val="00B74591"/>
    <w:rsid w:val="00B7507C"/>
    <w:rsid w:val="00B84027"/>
    <w:rsid w:val="00B84152"/>
    <w:rsid w:val="00BB2B31"/>
    <w:rsid w:val="00BC7B78"/>
    <w:rsid w:val="00BF313E"/>
    <w:rsid w:val="00BF7B02"/>
    <w:rsid w:val="00C00041"/>
    <w:rsid w:val="00C03D4C"/>
    <w:rsid w:val="00C04BC3"/>
    <w:rsid w:val="00C2283E"/>
    <w:rsid w:val="00C22B8A"/>
    <w:rsid w:val="00C634BC"/>
    <w:rsid w:val="00C75106"/>
    <w:rsid w:val="00C75559"/>
    <w:rsid w:val="00C77B59"/>
    <w:rsid w:val="00CC0061"/>
    <w:rsid w:val="00CC2134"/>
    <w:rsid w:val="00CC5A18"/>
    <w:rsid w:val="00CE6E19"/>
    <w:rsid w:val="00CF0C21"/>
    <w:rsid w:val="00D03A68"/>
    <w:rsid w:val="00D87F65"/>
    <w:rsid w:val="00D90230"/>
    <w:rsid w:val="00D93C5A"/>
    <w:rsid w:val="00D9633E"/>
    <w:rsid w:val="00DA19C0"/>
    <w:rsid w:val="00DA6226"/>
    <w:rsid w:val="00DD4245"/>
    <w:rsid w:val="00E00320"/>
    <w:rsid w:val="00E12434"/>
    <w:rsid w:val="00E342EF"/>
    <w:rsid w:val="00E3727C"/>
    <w:rsid w:val="00E463B3"/>
    <w:rsid w:val="00E51FA5"/>
    <w:rsid w:val="00E5345C"/>
    <w:rsid w:val="00E615BC"/>
    <w:rsid w:val="00E65BAD"/>
    <w:rsid w:val="00E77221"/>
    <w:rsid w:val="00EB3F59"/>
    <w:rsid w:val="00EC3764"/>
    <w:rsid w:val="00ED10B3"/>
    <w:rsid w:val="00ED15C7"/>
    <w:rsid w:val="00EE2C80"/>
    <w:rsid w:val="00EE62EE"/>
    <w:rsid w:val="00EF12D1"/>
    <w:rsid w:val="00EF1C7A"/>
    <w:rsid w:val="00F06E46"/>
    <w:rsid w:val="00F22F3F"/>
    <w:rsid w:val="00F45150"/>
    <w:rsid w:val="00F57BEF"/>
    <w:rsid w:val="00F64F2D"/>
    <w:rsid w:val="00F7550F"/>
    <w:rsid w:val="00F848C1"/>
    <w:rsid w:val="00F85532"/>
    <w:rsid w:val="00F857B2"/>
    <w:rsid w:val="00F85D80"/>
    <w:rsid w:val="00F91CCC"/>
    <w:rsid w:val="00F96B0E"/>
    <w:rsid w:val="00FA083E"/>
    <w:rsid w:val="00FB2B02"/>
    <w:rsid w:val="00FC1557"/>
    <w:rsid w:val="00FF09E5"/>
    <w:rsid w:val="00FF1657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4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5</cp:revision>
  <cp:lastPrinted>2019-06-27T16:02:00Z</cp:lastPrinted>
  <dcterms:created xsi:type="dcterms:W3CDTF">2019-07-23T07:55:00Z</dcterms:created>
  <dcterms:modified xsi:type="dcterms:W3CDTF">2019-12-12T08:28:00Z</dcterms:modified>
</cp:coreProperties>
</file>