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DC" w:rsidRPr="005D700E" w:rsidRDefault="001852DC" w:rsidP="005D700E">
      <w:pPr>
        <w:rPr>
          <w:rFonts w:asciiTheme="minorHAnsi" w:hAnsi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91"/>
        <w:gridCol w:w="2391"/>
        <w:gridCol w:w="676"/>
        <w:gridCol w:w="331"/>
        <w:gridCol w:w="328"/>
        <w:gridCol w:w="846"/>
        <w:gridCol w:w="291"/>
        <w:gridCol w:w="481"/>
        <w:gridCol w:w="328"/>
        <w:gridCol w:w="291"/>
        <w:gridCol w:w="325"/>
        <w:gridCol w:w="393"/>
        <w:gridCol w:w="656"/>
        <w:gridCol w:w="269"/>
        <w:gridCol w:w="266"/>
        <w:gridCol w:w="280"/>
        <w:gridCol w:w="266"/>
        <w:gridCol w:w="266"/>
        <w:gridCol w:w="263"/>
        <w:gridCol w:w="263"/>
        <w:gridCol w:w="280"/>
        <w:gridCol w:w="263"/>
        <w:gridCol w:w="280"/>
        <w:gridCol w:w="263"/>
        <w:gridCol w:w="272"/>
        <w:gridCol w:w="280"/>
        <w:gridCol w:w="535"/>
        <w:gridCol w:w="260"/>
        <w:gridCol w:w="260"/>
        <w:gridCol w:w="150"/>
      </w:tblGrid>
      <w:tr w:rsidR="001852DC" w:rsidRPr="000A0C44" w:rsidTr="005428AA">
        <w:trPr>
          <w:trHeight w:val="288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</w:rPr>
            </w:pPr>
            <w:r w:rsidRPr="000A0C44">
              <w:rPr>
                <w:rFonts w:asciiTheme="minorHAnsi" w:hAnsiTheme="minorHAnsi"/>
                <w:color w:val="000000"/>
                <w:sz w:val="22"/>
                <w:szCs w:val="22"/>
              </w:rPr>
              <w:t>Opis symboli: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852DC" w:rsidRPr="000A0C44" w:rsidTr="005428AA">
        <w:trPr>
          <w:trHeight w:val="288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</w:rPr>
            </w:pPr>
            <w:r w:rsidRPr="000A0C44">
              <w:rPr>
                <w:rFonts w:asciiTheme="minorHAnsi" w:hAnsiTheme="minorHAnsi"/>
                <w:color w:val="000000"/>
                <w:sz w:val="22"/>
                <w:szCs w:val="22"/>
              </w:rPr>
              <w:t>Status zajęć</w:t>
            </w:r>
            <w:r w:rsidRPr="000A0C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0A0C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zajęcia podstawowe - P, zajęcia kierunkowe - K, zajęcia humanistyczno-społeczne - HS; </w:t>
            </w:r>
          </w:p>
        </w:tc>
      </w:tr>
      <w:tr w:rsidR="001852DC" w:rsidRPr="000A0C44" w:rsidTr="005428AA">
        <w:trPr>
          <w:trHeight w:val="288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</w:rPr>
            </w:pPr>
            <w:r w:rsidRPr="000A0C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Status zajęć </w:t>
            </w:r>
            <w:r w:rsidRPr="000A0C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II</w:t>
            </w:r>
            <w:r w:rsidRPr="000A0C44">
              <w:rPr>
                <w:rFonts w:asciiTheme="minorHAnsi" w:hAnsiTheme="minorHAnsi"/>
                <w:color w:val="000000"/>
                <w:sz w:val="22"/>
                <w:szCs w:val="22"/>
              </w:rPr>
              <w:t>: zajęcia obligatoryjne - O, zajęcia do wyboru - F</w:t>
            </w:r>
          </w:p>
        </w:tc>
      </w:tr>
      <w:tr w:rsidR="001852DC" w:rsidRPr="000A0C44" w:rsidTr="005428AA">
        <w:trPr>
          <w:trHeight w:val="288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</w:rPr>
            </w:pPr>
            <w:r w:rsidRPr="000A0C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Status zajęć </w:t>
            </w:r>
            <w:r w:rsidRPr="000A0C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III</w:t>
            </w:r>
            <w:r w:rsidRPr="000A0C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zajęcia związane z dyscyplina naukową / profil </w:t>
            </w:r>
            <w:proofErr w:type="spellStart"/>
            <w:r w:rsidRPr="000A0C44">
              <w:rPr>
                <w:rFonts w:asciiTheme="minorHAnsi" w:hAnsiTheme="minorHAnsi"/>
                <w:color w:val="000000"/>
                <w:sz w:val="22"/>
                <w:szCs w:val="22"/>
              </w:rPr>
              <w:t>ogólnoakademicki</w:t>
            </w:r>
            <w:proofErr w:type="spellEnd"/>
            <w:r w:rsidRPr="000A0C44">
              <w:rPr>
                <w:rFonts w:asciiTheme="minorHAnsi" w:hAnsiTheme="minorHAnsi"/>
                <w:color w:val="000000"/>
                <w:sz w:val="22"/>
                <w:szCs w:val="22"/>
              </w:rPr>
              <w:t>/-N; zajęcia o charakterze praktycznym/profil praktyczny/-U</w:t>
            </w:r>
          </w:p>
        </w:tc>
      </w:tr>
      <w:tr w:rsidR="001852DC" w:rsidRPr="000A0C44" w:rsidTr="005428AA">
        <w:trPr>
          <w:trHeight w:val="288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852DC" w:rsidRPr="000A0C44" w:rsidTr="005428AA">
        <w:trPr>
          <w:trHeight w:val="288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852DC" w:rsidRPr="000A0C44" w:rsidTr="005428AA">
        <w:trPr>
          <w:trHeight w:val="288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1852DC" w:rsidRPr="000A0C44" w:rsidRDefault="001852DC" w:rsidP="001852DC">
      <w:pPr>
        <w:pStyle w:val="Akapitzlist"/>
        <w:rPr>
          <w:rFonts w:asciiTheme="minorHAnsi" w:hAnsiTheme="minorHAnsi"/>
        </w:rPr>
      </w:pPr>
    </w:p>
    <w:tbl>
      <w:tblPr>
        <w:tblW w:w="448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1"/>
        <w:gridCol w:w="406"/>
        <w:gridCol w:w="1799"/>
        <w:gridCol w:w="3804"/>
        <w:gridCol w:w="439"/>
        <w:gridCol w:w="330"/>
        <w:gridCol w:w="315"/>
        <w:gridCol w:w="586"/>
        <w:gridCol w:w="566"/>
        <w:gridCol w:w="566"/>
        <w:gridCol w:w="708"/>
        <w:gridCol w:w="710"/>
        <w:gridCol w:w="713"/>
        <w:gridCol w:w="1274"/>
      </w:tblGrid>
      <w:tr w:rsidR="001852DC" w:rsidRPr="000A0C44" w:rsidTr="001852DC">
        <w:trPr>
          <w:trHeight w:val="28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0A0C44">
              <w:rPr>
                <w:rFonts w:asciiTheme="minorHAnsi" w:hAnsiTheme="minorHAnsi"/>
                <w:color w:val="000000"/>
                <w:sz w:val="12"/>
                <w:szCs w:val="12"/>
              </w:rPr>
              <w:t>SEM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Nazwa zajęć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Status </w:t>
            </w:r>
          </w:p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zajęć</w:t>
            </w:r>
          </w:p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1852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Liczba godzin zajęć w semestrach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1852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ECTS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WNZ-ZT-2S-01L-01_19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Analiza instrumentalna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WNZ-ZT-2S-01L-02_19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BHP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WNZ-ZT-2S-01L-03_19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Doświadczalnictwo zootechniczne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WNZ-ZT-2S-01L-04_19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Globalizacja w produkcji zwierzęcej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WNZ-ZT-2S-01L-05_19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Gospodarka paszowa i biotechnologie w produkcji pasz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WNZ-ZT-2S-01L-06_19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Komercjalizacja badań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WNZ-ZT-2S-01L-07_19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Metodologia pracy badawczej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1852DC" w:rsidRPr="000A0C44" w:rsidTr="001852DC">
        <w:trPr>
          <w:trHeight w:val="351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WNZ-ZT-2S-01L-08_19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Modyfikowanie wartości odżywczej produktów pochodzenia zwierzęcego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WNZ-ZT-2S-01L-09_19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Obrót i podstawy przetwórstwa surowców pochodzenia zwierzęcego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1852DC" w:rsidRPr="000A0C44" w:rsidTr="001852DC">
        <w:trPr>
          <w:trHeight w:val="264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WNZ-ZT-2S-01L-10_19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Ochrona własności przemysłowej oraz prawa autorskiego i praw pokrewnych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WNZ-ZT-2S-01L-11_19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Standaryzacje w produkcji zwierzęcej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852DC" w:rsidRPr="000A0C44" w:rsidTr="001852D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WNZ-ZT-2S-01L-12_19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 xml:space="preserve">Zarządzanie gospodarstwem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1852DC" w:rsidRPr="000A0C44" w:rsidTr="001852D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WNZ-ZT-2S-02Z-01_19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sz w:val="20"/>
                <w:szCs w:val="20"/>
              </w:rPr>
              <w:t xml:space="preserve">Absolwent na rynku pracy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3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WNZ-ZT-2S-02Z-02_19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Biotechniki rozrodu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WNZ-ZT-2S-02Z-03_19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Diagnostyka genetyczna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WNZ-ZT-2S-02Z-04_19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Intensywne systemy w produkcji zwierzęcej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WNZ-ZT-2S-02Z-05_19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Proekologiczne metody chowu zwierząt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WNZ-ZT-2S-02Z-06_19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WNZ-ZT-2S-02Z-07_19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Przedmiot społeczno-humanistyczny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1852DC" w:rsidRPr="000A0C44" w:rsidTr="001852DC">
        <w:trPr>
          <w:trHeight w:val="3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WNZ-ZT-2S-02Z-08_19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Fakultet w języku obcym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WNZ-ZT-2S-03L-01_19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WNZ-ZT-2S-03L-02_19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Praca magisterska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WNZ-ZT-2S-03L-03_19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Fakultet w języku obcym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WNZ-ZT-2S-03L-04_19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Przedmioty do wyboru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1852DC" w:rsidRPr="000A0C44" w:rsidTr="001852DC">
        <w:trPr>
          <w:trHeight w:val="288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52DC" w:rsidRPr="000A0C44" w:rsidTr="001852DC">
        <w:trPr>
          <w:trHeight w:val="276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 społeczno-humanistyczny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– katalog otwarty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852DC" w:rsidRPr="000A0C44" w:rsidTr="001852DC">
        <w:trPr>
          <w:trHeight w:val="26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A0C44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WNZ-ZT-2S-02Z-07.1_19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Zwierzęta w kulturze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1852DC" w:rsidRPr="000A0C44" w:rsidTr="001852DC">
        <w:trPr>
          <w:trHeight w:val="264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A0C44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WNZ-ZT-2S-02Z-07.2_19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Relacje człowiek-zwierzę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1852DC" w:rsidRPr="000A0C44" w:rsidTr="001852DC">
        <w:trPr>
          <w:trHeight w:val="264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852DC" w:rsidRPr="000A0C44" w:rsidTr="001852DC">
        <w:trPr>
          <w:trHeight w:val="264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A0C4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Fakultet w języku obcym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– katalog otwarty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852DC" w:rsidRPr="000A0C44" w:rsidTr="001852DC">
        <w:trPr>
          <w:trHeight w:val="27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WNZ-ZT-2S-02Z-08.1_19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Bezpieczeństwo i jakość: Żywność pochodzenia zwierzęcego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27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WNZ-ZT-2S-02Z-08.2_19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Konwencja o różnorodności biologicznej i jej Protokoły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27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A0C44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WNZ-ZT-2S-02Z-08.3_19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Zootechnika po angielsku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1852DC" w:rsidRPr="000A0C44" w:rsidTr="001852DC">
        <w:trPr>
          <w:trHeight w:val="276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1852DC" w:rsidRDefault="001852DC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405"/>
        <w:gridCol w:w="1802"/>
        <w:gridCol w:w="3799"/>
        <w:gridCol w:w="441"/>
        <w:gridCol w:w="328"/>
        <w:gridCol w:w="314"/>
        <w:gridCol w:w="393"/>
        <w:gridCol w:w="399"/>
        <w:gridCol w:w="359"/>
        <w:gridCol w:w="356"/>
        <w:gridCol w:w="359"/>
        <w:gridCol w:w="342"/>
        <w:gridCol w:w="594"/>
        <w:gridCol w:w="379"/>
        <w:gridCol w:w="388"/>
        <w:gridCol w:w="475"/>
        <w:gridCol w:w="470"/>
        <w:gridCol w:w="365"/>
        <w:gridCol w:w="475"/>
        <w:gridCol w:w="569"/>
        <w:gridCol w:w="351"/>
        <w:gridCol w:w="311"/>
      </w:tblGrid>
      <w:tr w:rsidR="001852DC" w:rsidRPr="000A0C44" w:rsidTr="001852DC">
        <w:trPr>
          <w:trHeight w:val="26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1852D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A0C4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Fakultet w języku obcym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- katalog otwarty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1852DC" w:rsidRPr="000A0C44" w:rsidTr="001852DC">
        <w:trPr>
          <w:trHeight w:val="27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A23458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WNZ-ZT-2S-03L-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3.1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_19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Praca hodowlana w praktyce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Z_O</w:t>
            </w:r>
            <w:proofErr w:type="spell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1,4</w:t>
            </w:r>
          </w:p>
        </w:tc>
      </w:tr>
      <w:tr w:rsidR="001852DC" w:rsidRPr="000A0C44" w:rsidTr="001852DC">
        <w:trPr>
          <w:trHeight w:val="27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A23458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WNZ-ZT-2S-03L-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3.2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_19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Dobre praktyki rolnicze w zakresie bezpieczeństwa żywności 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Z_O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1,4</w:t>
            </w:r>
          </w:p>
        </w:tc>
      </w:tr>
      <w:tr w:rsidR="001852DC" w:rsidRPr="000A0C44" w:rsidTr="001852DC">
        <w:trPr>
          <w:trHeight w:val="26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A0C44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A23458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WNZ-ZT-2S-03L-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3.3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_19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Pasze, żywienie i genetycznie modyfikowane organizmy 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Z_O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1,4</w:t>
            </w:r>
          </w:p>
        </w:tc>
      </w:tr>
      <w:tr w:rsidR="001852DC" w:rsidRPr="000A0C44" w:rsidTr="001852DC">
        <w:trPr>
          <w:trHeight w:val="27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52DC" w:rsidRPr="000A0C44" w:rsidTr="001852DC">
        <w:trPr>
          <w:trHeight w:val="27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52DC" w:rsidRPr="000A0C44" w:rsidTr="001852DC">
        <w:trPr>
          <w:trHeight w:val="27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52DC" w:rsidRPr="000A0C44" w:rsidTr="001852DC">
        <w:trPr>
          <w:trHeight w:val="27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52DC" w:rsidRPr="000A0C44" w:rsidTr="001852DC">
        <w:trPr>
          <w:trHeight w:val="27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52DC" w:rsidRPr="000A0C44" w:rsidTr="001852DC">
        <w:trPr>
          <w:trHeight w:val="27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1852D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Przedmioty do wyboru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0A0C4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katalog otwarty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1852DC" w:rsidRPr="000A0C44" w:rsidTr="001852DC">
        <w:trPr>
          <w:trHeight w:val="27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A23458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345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A23458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WNZ-ZT-2S-03L-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4.1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_19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Standardowe i niestandardowe metody oceny jakości mleka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Z_O</w:t>
            </w:r>
            <w:proofErr w:type="spell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1,2</w:t>
            </w:r>
          </w:p>
        </w:tc>
      </w:tr>
      <w:tr w:rsidR="001852DC" w:rsidRPr="000A0C44" w:rsidTr="001852DC">
        <w:trPr>
          <w:trHeight w:val="27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A23458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3458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A23458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WNZ-ZT-2S-03L-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4.2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_19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Bydło mięsne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Z_O</w:t>
            </w:r>
            <w:proofErr w:type="spell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1,2</w:t>
            </w:r>
          </w:p>
        </w:tc>
      </w:tr>
      <w:tr w:rsidR="001852DC" w:rsidRPr="000A0C44" w:rsidTr="001852DC">
        <w:trPr>
          <w:trHeight w:val="27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A23458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3458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A23458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WNZ-ZT-2S-03L-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4.3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_19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Zanieczyszczenie środowiska a dobrostan zwierząt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Z_O</w:t>
            </w:r>
            <w:proofErr w:type="spell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1,2</w:t>
            </w:r>
          </w:p>
        </w:tc>
      </w:tr>
      <w:tr w:rsidR="001852DC" w:rsidRPr="000A0C44" w:rsidTr="001852DC">
        <w:trPr>
          <w:trHeight w:val="27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A23458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345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A23458" w:rsidRDefault="001852DC" w:rsidP="005428A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WNZ-ZT-2S-03L-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  <w:r w:rsidRPr="00A23458">
              <w:rPr>
                <w:rFonts w:asciiTheme="minorHAnsi" w:hAnsiTheme="minorHAnsi"/>
                <w:color w:val="000000"/>
                <w:sz w:val="16"/>
                <w:szCs w:val="16"/>
              </w:rPr>
              <w:t>4.4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_19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Żywienie, a kondycja i ogólny stan zdrowia zwierząt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Z_O</w:t>
            </w:r>
            <w:proofErr w:type="spell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A0C44">
              <w:rPr>
                <w:rFonts w:asciiTheme="minorHAnsi" w:hAnsiTheme="minorHAnsi"/>
                <w:color w:val="000000"/>
                <w:sz w:val="16"/>
                <w:szCs w:val="16"/>
              </w:rPr>
              <w:t>1,2</w:t>
            </w:r>
          </w:p>
        </w:tc>
      </w:tr>
      <w:tr w:rsidR="001852DC" w:rsidRPr="000A0C44" w:rsidTr="001852DC">
        <w:trPr>
          <w:trHeight w:val="24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DC" w:rsidRPr="000A0C44" w:rsidRDefault="001852DC" w:rsidP="005428A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0C4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7C4367" w:rsidRDefault="007C4367"/>
    <w:sectPr w:rsidR="007C4367" w:rsidSect="001852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13E4"/>
    <w:multiLevelType w:val="hybridMultilevel"/>
    <w:tmpl w:val="7B3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2A1E"/>
    <w:multiLevelType w:val="hybridMultilevel"/>
    <w:tmpl w:val="FD648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6194B"/>
    <w:multiLevelType w:val="hybridMultilevel"/>
    <w:tmpl w:val="EA4A9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37BF6"/>
    <w:multiLevelType w:val="hybridMultilevel"/>
    <w:tmpl w:val="5BFEB97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52DC"/>
    <w:rsid w:val="001852DC"/>
    <w:rsid w:val="00524DFF"/>
    <w:rsid w:val="005D700E"/>
    <w:rsid w:val="007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D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2DC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52DC"/>
    <w:pPr>
      <w:ind w:left="720"/>
      <w:contextualSpacing/>
    </w:pPr>
  </w:style>
  <w:style w:type="paragraph" w:customStyle="1" w:styleId="Default">
    <w:name w:val="Default"/>
    <w:rsid w:val="00185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852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52DC"/>
    <w:rPr>
      <w:color w:val="800080"/>
      <w:u w:val="single"/>
    </w:rPr>
  </w:style>
  <w:style w:type="paragraph" w:customStyle="1" w:styleId="font0">
    <w:name w:val="font0"/>
    <w:basedOn w:val="Normalny"/>
    <w:rsid w:val="001852DC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alny"/>
    <w:rsid w:val="001852DC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lny"/>
    <w:rsid w:val="001852DC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rsid w:val="001852DC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18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ny"/>
    <w:rsid w:val="001852DC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1852D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ny"/>
    <w:rsid w:val="001852D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1852DC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1852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3">
    <w:name w:val="xl73"/>
    <w:basedOn w:val="Normalny"/>
    <w:rsid w:val="0018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ny"/>
    <w:rsid w:val="00185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ny"/>
    <w:rsid w:val="00185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alny"/>
    <w:rsid w:val="001852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Normalny"/>
    <w:rsid w:val="001852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ny"/>
    <w:rsid w:val="0018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ny"/>
    <w:rsid w:val="0018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185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ny"/>
    <w:rsid w:val="001852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1852DC"/>
    <w:pP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1852DC"/>
    <w:pPr>
      <w:spacing w:before="100" w:beforeAutospacing="1" w:after="100" w:afterAutospacing="1"/>
    </w:pPr>
  </w:style>
  <w:style w:type="paragraph" w:customStyle="1" w:styleId="xl91">
    <w:name w:val="xl91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1852DC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Normalny"/>
    <w:rsid w:val="001852DC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852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Normalny"/>
    <w:rsid w:val="001852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1852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1852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18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1852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1852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4">
    <w:name w:val="xl104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85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Normalny"/>
    <w:rsid w:val="00185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18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ny"/>
    <w:rsid w:val="0018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ny"/>
    <w:rsid w:val="00185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ny"/>
    <w:rsid w:val="0018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1852D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ny"/>
    <w:rsid w:val="00185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185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185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1852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1852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18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ny"/>
    <w:rsid w:val="001852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Normalny"/>
    <w:rsid w:val="001852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1852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Normalny"/>
    <w:rsid w:val="00185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Normalny"/>
    <w:rsid w:val="001852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ny"/>
    <w:rsid w:val="001852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ny"/>
    <w:rsid w:val="00185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Normalny"/>
    <w:rsid w:val="00185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Normalny"/>
    <w:rsid w:val="00185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Normalny"/>
    <w:rsid w:val="001852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Normalny"/>
    <w:rsid w:val="001852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Normalny"/>
    <w:rsid w:val="001852DC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Normalny"/>
    <w:rsid w:val="001852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rsid w:val="001852DC"/>
    <w:pP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Normalny"/>
    <w:rsid w:val="001852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Normalny"/>
    <w:rsid w:val="0018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Normalny"/>
    <w:rsid w:val="0018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Normalny"/>
    <w:rsid w:val="0018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Normalny"/>
    <w:rsid w:val="00185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Normalny"/>
    <w:rsid w:val="0018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Normalny"/>
    <w:rsid w:val="00185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2DC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2DC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2</cp:revision>
  <dcterms:created xsi:type="dcterms:W3CDTF">2020-03-04T18:21:00Z</dcterms:created>
  <dcterms:modified xsi:type="dcterms:W3CDTF">2020-03-04T18:32:00Z</dcterms:modified>
</cp:coreProperties>
</file>