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F4D06" w14:textId="77777777" w:rsidR="00D751DE" w:rsidRPr="00C70A3C" w:rsidRDefault="00D751DE" w:rsidP="00D751DE">
      <w:pPr>
        <w:ind w:left="1134" w:right="1133"/>
        <w:jc w:val="right"/>
        <w:rPr>
          <w:rFonts w:asciiTheme="majorHAnsi" w:hAnsiTheme="majorHAnsi"/>
        </w:rPr>
      </w:pPr>
      <w:r w:rsidRPr="00C70A3C">
        <w:rPr>
          <w:rFonts w:asciiTheme="majorHAnsi" w:hAnsiTheme="majorHAnsi"/>
        </w:rPr>
        <w:t>Warszawa 12 czerwca 2014 r.</w:t>
      </w:r>
    </w:p>
    <w:p w14:paraId="37EAB546" w14:textId="77777777" w:rsidR="00D751DE" w:rsidRPr="00C70A3C" w:rsidRDefault="00D751DE" w:rsidP="00D751DE">
      <w:pPr>
        <w:ind w:left="1134" w:right="1133"/>
        <w:rPr>
          <w:rFonts w:asciiTheme="majorHAnsi" w:hAnsiTheme="majorHAnsi"/>
        </w:rPr>
      </w:pPr>
    </w:p>
    <w:p w14:paraId="42390CF4" w14:textId="77777777" w:rsidR="00D751DE" w:rsidRPr="00C70A3C" w:rsidRDefault="00D751DE" w:rsidP="00D751DE">
      <w:pPr>
        <w:ind w:left="1134" w:right="1133"/>
        <w:rPr>
          <w:rFonts w:asciiTheme="majorHAnsi" w:hAnsiTheme="majorHAnsi"/>
        </w:rPr>
      </w:pPr>
    </w:p>
    <w:p w14:paraId="21B2D445" w14:textId="77777777" w:rsidR="00D751DE" w:rsidRPr="00C70A3C" w:rsidRDefault="00D751DE" w:rsidP="00D751DE">
      <w:pPr>
        <w:ind w:left="1134" w:right="1133"/>
        <w:rPr>
          <w:rFonts w:asciiTheme="majorHAnsi" w:hAnsiTheme="majorHAnsi"/>
        </w:rPr>
      </w:pPr>
    </w:p>
    <w:p w14:paraId="6486168F" w14:textId="77777777" w:rsidR="00D751DE" w:rsidRPr="00C70A3C" w:rsidRDefault="00D751DE" w:rsidP="00D751DE">
      <w:pPr>
        <w:pStyle w:val="Nagwek1"/>
        <w:ind w:left="1134" w:right="1133"/>
        <w:rPr>
          <w:rFonts w:asciiTheme="majorHAnsi" w:hAnsiTheme="majorHAnsi"/>
          <w:sz w:val="28"/>
        </w:rPr>
      </w:pPr>
    </w:p>
    <w:p w14:paraId="071C4E55" w14:textId="77777777" w:rsidR="00D751DE" w:rsidRPr="00C70A3C" w:rsidRDefault="00D751DE" w:rsidP="00D751DE">
      <w:pPr>
        <w:pStyle w:val="Nagwek1"/>
        <w:ind w:left="1134" w:right="1133"/>
        <w:rPr>
          <w:rFonts w:asciiTheme="majorHAnsi" w:hAnsiTheme="majorHAnsi"/>
          <w:sz w:val="28"/>
        </w:rPr>
      </w:pPr>
      <w:r w:rsidRPr="00C70A3C">
        <w:rPr>
          <w:rFonts w:asciiTheme="majorHAnsi" w:hAnsiTheme="majorHAnsi"/>
          <w:sz w:val="28"/>
        </w:rPr>
        <w:t>O G Ł O S Z E N I E</w:t>
      </w:r>
    </w:p>
    <w:p w14:paraId="63F5D94F" w14:textId="77777777" w:rsidR="00D751DE" w:rsidRPr="00C70A3C" w:rsidRDefault="00D751DE" w:rsidP="00D751DE">
      <w:pPr>
        <w:spacing w:line="480" w:lineRule="auto"/>
        <w:ind w:left="1134" w:right="1133"/>
        <w:rPr>
          <w:rFonts w:asciiTheme="majorHAnsi" w:hAnsiTheme="majorHAnsi"/>
          <w:sz w:val="28"/>
        </w:rPr>
      </w:pPr>
    </w:p>
    <w:p w14:paraId="699EA202" w14:textId="77777777" w:rsidR="00D751DE" w:rsidRPr="00C70A3C" w:rsidRDefault="00D751DE" w:rsidP="00D751DE">
      <w:pPr>
        <w:spacing w:line="480" w:lineRule="auto"/>
        <w:ind w:left="1134" w:right="1133"/>
        <w:jc w:val="both"/>
        <w:rPr>
          <w:rFonts w:asciiTheme="majorHAnsi" w:hAnsiTheme="majorHAnsi"/>
        </w:rPr>
      </w:pPr>
      <w:r w:rsidRPr="00C70A3C">
        <w:rPr>
          <w:rFonts w:asciiTheme="majorHAnsi" w:hAnsiTheme="majorHAnsi"/>
          <w:sz w:val="26"/>
        </w:rPr>
        <w:t xml:space="preserve">Dziekan Wydziału Nauk o Zwierzętach SGGW w Warszawie informuje, że w dniu </w:t>
      </w:r>
      <w:r w:rsidRPr="00C70A3C">
        <w:rPr>
          <w:rFonts w:asciiTheme="majorHAnsi" w:hAnsiTheme="majorHAnsi"/>
          <w:b/>
          <w:sz w:val="26"/>
        </w:rPr>
        <w:t>25 czerwca 2014 r. o godz. 11</w:t>
      </w:r>
      <w:r w:rsidRPr="00C70A3C">
        <w:rPr>
          <w:rFonts w:asciiTheme="majorHAnsi" w:hAnsiTheme="majorHAnsi"/>
          <w:b/>
          <w:sz w:val="26"/>
          <w:vertAlign w:val="superscript"/>
        </w:rPr>
        <w:t>00</w:t>
      </w:r>
      <w:r w:rsidRPr="00C70A3C">
        <w:rPr>
          <w:rFonts w:asciiTheme="majorHAnsi" w:hAnsiTheme="majorHAnsi"/>
          <w:sz w:val="26"/>
        </w:rPr>
        <w:t xml:space="preserve"> w sali nr 1069 przy ul. Ciszewskiego 8 w Warszawie odbędzie się publiczna obrona pracy doktorskiej</w:t>
      </w:r>
    </w:p>
    <w:p w14:paraId="05BA1FAA" w14:textId="77777777" w:rsidR="00D751DE" w:rsidRPr="00C70A3C" w:rsidRDefault="00D751DE" w:rsidP="00D751DE">
      <w:pPr>
        <w:pStyle w:val="Nagwek1"/>
        <w:spacing w:line="480" w:lineRule="auto"/>
        <w:ind w:left="1134" w:right="1133"/>
        <w:rPr>
          <w:rFonts w:asciiTheme="majorHAnsi" w:hAnsiTheme="majorHAnsi"/>
          <w:sz w:val="28"/>
        </w:rPr>
      </w:pPr>
      <w:r w:rsidRPr="00C70A3C">
        <w:rPr>
          <w:rFonts w:asciiTheme="majorHAnsi" w:hAnsiTheme="majorHAnsi"/>
          <w:sz w:val="28"/>
        </w:rPr>
        <w:t>mgr Mateusza Wierzbickiego</w:t>
      </w:r>
    </w:p>
    <w:p w14:paraId="505D76AD" w14:textId="77777777" w:rsidR="00D751DE" w:rsidRPr="00C70A3C" w:rsidRDefault="00D751DE" w:rsidP="00D751DE">
      <w:pPr>
        <w:pStyle w:val="Nagwek1"/>
        <w:spacing w:line="480" w:lineRule="auto"/>
        <w:ind w:left="1134" w:right="1133"/>
        <w:rPr>
          <w:rFonts w:asciiTheme="majorHAnsi" w:hAnsiTheme="majorHAnsi"/>
          <w:b w:val="0"/>
          <w:sz w:val="28"/>
          <w:szCs w:val="28"/>
        </w:rPr>
      </w:pPr>
    </w:p>
    <w:p w14:paraId="2C9EB459" w14:textId="77777777" w:rsidR="00D751DE" w:rsidRPr="00C70A3C" w:rsidRDefault="00D751DE" w:rsidP="00D751DE">
      <w:pPr>
        <w:pStyle w:val="Tekstpodstawowy"/>
        <w:ind w:left="1134" w:right="1133"/>
        <w:rPr>
          <w:rFonts w:asciiTheme="majorHAnsi" w:hAnsiTheme="majorHAnsi"/>
          <w:i/>
          <w:sz w:val="26"/>
          <w:szCs w:val="26"/>
        </w:rPr>
      </w:pPr>
      <w:r w:rsidRPr="00C70A3C">
        <w:rPr>
          <w:rFonts w:asciiTheme="majorHAnsi" w:hAnsiTheme="majorHAnsi" w:cs="Arial"/>
          <w:sz w:val="28"/>
          <w:szCs w:val="28"/>
        </w:rPr>
        <w:t>„</w:t>
      </w:r>
      <w:proofErr w:type="spellStart"/>
      <w:r w:rsidRPr="00C70A3C">
        <w:rPr>
          <w:rFonts w:asciiTheme="majorHAnsi" w:hAnsiTheme="majorHAnsi" w:cs="Arial"/>
          <w:sz w:val="28"/>
          <w:szCs w:val="28"/>
        </w:rPr>
        <w:t>Nanocząstki</w:t>
      </w:r>
      <w:proofErr w:type="spellEnd"/>
      <w:r w:rsidRPr="00C70A3C">
        <w:rPr>
          <w:rFonts w:asciiTheme="majorHAnsi" w:hAnsiTheme="majorHAnsi" w:cs="Arial"/>
          <w:sz w:val="28"/>
          <w:szCs w:val="28"/>
        </w:rPr>
        <w:t xml:space="preserve"> alotropowych form węgla jako czynniki modulujące mechanizmy rozwoju naczyń krwionośnych”</w:t>
      </w:r>
    </w:p>
    <w:p w14:paraId="5F798A94" w14:textId="77777777" w:rsidR="00D751DE" w:rsidRPr="00C70A3C" w:rsidRDefault="00D751DE" w:rsidP="00D751DE">
      <w:pPr>
        <w:spacing w:line="480" w:lineRule="auto"/>
        <w:ind w:left="1134" w:right="1133"/>
        <w:rPr>
          <w:rFonts w:asciiTheme="majorHAnsi" w:hAnsiTheme="majorHAnsi"/>
        </w:rPr>
      </w:pPr>
    </w:p>
    <w:p w14:paraId="54C63E35" w14:textId="77777777" w:rsidR="00D751DE" w:rsidRPr="00C70A3C" w:rsidRDefault="00D751DE" w:rsidP="00D751DE">
      <w:pPr>
        <w:spacing w:line="480" w:lineRule="auto"/>
        <w:ind w:left="1134" w:right="1133"/>
        <w:rPr>
          <w:rFonts w:asciiTheme="majorHAnsi" w:hAnsiTheme="majorHAnsi"/>
          <w:szCs w:val="24"/>
        </w:rPr>
      </w:pPr>
      <w:proofErr w:type="spellStart"/>
      <w:r w:rsidRPr="00C70A3C">
        <w:rPr>
          <w:rFonts w:asciiTheme="majorHAnsi" w:hAnsiTheme="majorHAnsi"/>
          <w:szCs w:val="24"/>
          <w:lang w:val="en-US"/>
        </w:rPr>
        <w:t>Promotor</w:t>
      </w:r>
      <w:proofErr w:type="spellEnd"/>
      <w:r w:rsidRPr="00C70A3C">
        <w:rPr>
          <w:rFonts w:asciiTheme="majorHAnsi" w:hAnsiTheme="majorHAnsi"/>
          <w:szCs w:val="24"/>
          <w:lang w:val="en-US"/>
        </w:rPr>
        <w:t>:</w:t>
      </w:r>
      <w:r w:rsidRPr="00C70A3C">
        <w:rPr>
          <w:rFonts w:asciiTheme="majorHAnsi" w:hAnsiTheme="majorHAnsi"/>
          <w:szCs w:val="24"/>
          <w:lang w:val="en-US"/>
        </w:rPr>
        <w:tab/>
      </w:r>
      <w:r w:rsidRPr="00C70A3C">
        <w:rPr>
          <w:rFonts w:asciiTheme="majorHAnsi" w:hAnsiTheme="majorHAnsi"/>
          <w:szCs w:val="24"/>
          <w:lang w:val="en-US"/>
        </w:rPr>
        <w:tab/>
        <w:t xml:space="preserve">prof. </w:t>
      </w:r>
      <w:proofErr w:type="spellStart"/>
      <w:r w:rsidRPr="00C70A3C">
        <w:rPr>
          <w:rFonts w:asciiTheme="majorHAnsi" w:hAnsiTheme="majorHAnsi"/>
          <w:szCs w:val="24"/>
          <w:lang w:val="en-US"/>
        </w:rPr>
        <w:t>dr</w:t>
      </w:r>
      <w:proofErr w:type="spellEnd"/>
      <w:r w:rsidRPr="00C70A3C">
        <w:rPr>
          <w:rFonts w:asciiTheme="majorHAnsi" w:hAnsiTheme="majorHAnsi"/>
          <w:szCs w:val="24"/>
          <w:lang w:val="en-US"/>
        </w:rPr>
        <w:t xml:space="preserve"> </w:t>
      </w:r>
      <w:proofErr w:type="gramStart"/>
      <w:r w:rsidRPr="00C70A3C">
        <w:rPr>
          <w:rFonts w:asciiTheme="majorHAnsi" w:hAnsiTheme="majorHAnsi"/>
          <w:szCs w:val="24"/>
          <w:lang w:val="en-US"/>
        </w:rPr>
        <w:t>hab.</w:t>
      </w:r>
      <w:proofErr w:type="gramEnd"/>
      <w:r w:rsidRPr="00C70A3C">
        <w:rPr>
          <w:rFonts w:asciiTheme="majorHAnsi" w:hAnsiTheme="majorHAnsi"/>
          <w:szCs w:val="24"/>
          <w:lang w:val="en-US"/>
        </w:rPr>
        <w:t xml:space="preserve"> </w:t>
      </w:r>
      <w:r w:rsidRPr="00C70A3C">
        <w:rPr>
          <w:rFonts w:asciiTheme="majorHAnsi" w:hAnsiTheme="majorHAnsi"/>
          <w:szCs w:val="24"/>
        </w:rPr>
        <w:t xml:space="preserve">Ewa </w:t>
      </w:r>
      <w:proofErr w:type="spellStart"/>
      <w:r w:rsidRPr="00C70A3C">
        <w:rPr>
          <w:rFonts w:asciiTheme="majorHAnsi" w:hAnsiTheme="majorHAnsi"/>
          <w:szCs w:val="24"/>
        </w:rPr>
        <w:t>Sa</w:t>
      </w:r>
      <w:bookmarkStart w:id="0" w:name="_GoBack"/>
      <w:bookmarkEnd w:id="0"/>
      <w:r w:rsidRPr="00C70A3C">
        <w:rPr>
          <w:rFonts w:asciiTheme="majorHAnsi" w:hAnsiTheme="majorHAnsi"/>
          <w:szCs w:val="24"/>
        </w:rPr>
        <w:t>wosz</w:t>
      </w:r>
      <w:proofErr w:type="spellEnd"/>
      <w:r w:rsidRPr="00C70A3C">
        <w:rPr>
          <w:rFonts w:asciiTheme="majorHAnsi" w:hAnsiTheme="majorHAnsi"/>
          <w:szCs w:val="24"/>
        </w:rPr>
        <w:t xml:space="preserve"> Chwalibóg</w:t>
      </w:r>
    </w:p>
    <w:p w14:paraId="544D6D6A" w14:textId="77777777" w:rsidR="00D751DE" w:rsidRPr="00C70A3C" w:rsidRDefault="00D751DE" w:rsidP="00A4163E">
      <w:pPr>
        <w:spacing w:line="480" w:lineRule="auto"/>
        <w:ind w:left="2829" w:right="1133" w:hanging="1695"/>
        <w:jc w:val="both"/>
        <w:rPr>
          <w:rFonts w:asciiTheme="majorHAnsi" w:hAnsiTheme="majorHAnsi"/>
        </w:rPr>
      </w:pPr>
      <w:r w:rsidRPr="00C70A3C">
        <w:rPr>
          <w:rFonts w:asciiTheme="majorHAnsi" w:hAnsiTheme="majorHAnsi"/>
          <w:szCs w:val="24"/>
        </w:rPr>
        <w:t>Recenzenci:</w:t>
      </w:r>
      <w:r w:rsidRPr="00C70A3C">
        <w:rPr>
          <w:rFonts w:asciiTheme="majorHAnsi" w:hAnsiTheme="majorHAnsi"/>
          <w:szCs w:val="24"/>
        </w:rPr>
        <w:tab/>
        <w:t>prof. dr hab. Michał Reichert (Państwowy Instytut Weterynaryjny – PIB w Puławach</w:t>
      </w:r>
      <w:r w:rsidRPr="00C70A3C">
        <w:rPr>
          <w:rFonts w:asciiTheme="majorHAnsi" w:hAnsiTheme="majorHAnsi"/>
        </w:rPr>
        <w:t>)</w:t>
      </w:r>
    </w:p>
    <w:p w14:paraId="396B6682" w14:textId="77777777" w:rsidR="00D751DE" w:rsidRPr="00C70A3C" w:rsidRDefault="00D751DE" w:rsidP="00A4163E">
      <w:pPr>
        <w:spacing w:line="480" w:lineRule="auto"/>
        <w:ind w:left="2123" w:right="1133" w:firstLine="706"/>
        <w:rPr>
          <w:rFonts w:asciiTheme="majorHAnsi" w:hAnsiTheme="majorHAnsi"/>
        </w:rPr>
      </w:pPr>
      <w:r w:rsidRPr="00C70A3C">
        <w:rPr>
          <w:rFonts w:asciiTheme="majorHAnsi" w:hAnsiTheme="majorHAnsi"/>
        </w:rPr>
        <w:t>prof. dr hab. Wiesław Skrzypczak (ZUT w Szczecinie)</w:t>
      </w:r>
    </w:p>
    <w:p w14:paraId="68484B63" w14:textId="77777777" w:rsidR="00D751DE" w:rsidRPr="00C70A3C" w:rsidRDefault="00D751DE" w:rsidP="00D751DE">
      <w:pPr>
        <w:spacing w:line="480" w:lineRule="auto"/>
        <w:ind w:left="1134" w:right="1133"/>
        <w:rPr>
          <w:rFonts w:asciiTheme="majorHAnsi" w:hAnsiTheme="majorHAnsi"/>
        </w:rPr>
      </w:pPr>
    </w:p>
    <w:p w14:paraId="3880FDB7" w14:textId="77777777" w:rsidR="00A36AB7" w:rsidRPr="00C70A3C" w:rsidRDefault="00D751DE" w:rsidP="00D751DE">
      <w:pPr>
        <w:ind w:left="1134" w:right="1133"/>
        <w:jc w:val="both"/>
        <w:rPr>
          <w:rFonts w:asciiTheme="majorHAnsi" w:hAnsiTheme="majorHAnsi"/>
          <w:sz w:val="24"/>
          <w:szCs w:val="24"/>
        </w:rPr>
      </w:pPr>
      <w:r w:rsidRPr="00C70A3C">
        <w:rPr>
          <w:rFonts w:asciiTheme="majorHAnsi" w:hAnsiTheme="majorHAnsi"/>
        </w:rPr>
        <w:t>Praca doktorska złożona została do wglądu w Bibliotece Głównej SGGW, ul. Nowoursynowska 161, a na stronie internetowej Wydziału Nauk o Zwierzętach (animal.sggw.pl) zamieszczone są recenzje i streszczenie pracy.</w:t>
      </w:r>
    </w:p>
    <w:sectPr w:rsidR="00A36AB7" w:rsidRPr="00C70A3C" w:rsidSect="007E441A">
      <w:headerReference w:type="first" r:id="rId8"/>
      <w:footerReference w:type="first" r:id="rId9"/>
      <w:pgSz w:w="11906" w:h="16838"/>
      <w:pgMar w:top="0" w:right="0" w:bottom="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A5419" w14:textId="77777777" w:rsidR="00431BDC" w:rsidRDefault="00431BDC" w:rsidP="00385FE9">
      <w:r>
        <w:separator/>
      </w:r>
    </w:p>
  </w:endnote>
  <w:endnote w:type="continuationSeparator" w:id="0">
    <w:p w14:paraId="0464C201" w14:textId="77777777" w:rsidR="00431BDC" w:rsidRDefault="00431BDC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96EC" w14:textId="77777777" w:rsidR="003A6BEE" w:rsidRDefault="003A6BEE" w:rsidP="00EF5E6E">
    <w:pPr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</w:pPr>
  </w:p>
  <w:p w14:paraId="21FA91C3" w14:textId="77777777" w:rsidR="00EF5E6E" w:rsidRPr="00EF5E6E" w:rsidRDefault="00EF5E6E" w:rsidP="003A6BEE">
    <w:pPr>
      <w:jc w:val="center"/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</w:pP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SGGW ul.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Ciszewskiego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8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,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02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-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786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 Warszawa, tel. 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 xml:space="preserve">(22)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593 65 10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 xml:space="preserve">, fax (22)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593 65 10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 xml:space="preserve">, e-mail: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wnz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@sggw.pl</w:t>
    </w:r>
  </w:p>
  <w:p w14:paraId="24B697E5" w14:textId="77777777" w:rsidR="001A42EA" w:rsidRDefault="001A42EA" w:rsidP="000306D5">
    <w:pPr>
      <w:pStyle w:val="Stopka"/>
      <w:tabs>
        <w:tab w:val="clear" w:pos="4536"/>
        <w:tab w:val="clear" w:pos="9072"/>
        <w:tab w:val="left" w:pos="10100"/>
      </w:tabs>
      <w:ind w:left="567" w:right="-1417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</w:p>
  <w:p w14:paraId="0BEDEC8F" w14:textId="77777777" w:rsidR="001A42EA" w:rsidRPr="00EB1F6F" w:rsidRDefault="001A42EA" w:rsidP="005C5EFB">
    <w:pPr>
      <w:pStyle w:val="Stopka"/>
      <w:tabs>
        <w:tab w:val="clear" w:pos="9072"/>
        <w:tab w:val="right" w:pos="10490"/>
      </w:tabs>
      <w:ind w:left="-1417" w:right="-1417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22CC6" w14:textId="77777777" w:rsidR="00431BDC" w:rsidRDefault="00431BDC" w:rsidP="00385FE9">
      <w:r>
        <w:separator/>
      </w:r>
    </w:p>
  </w:footnote>
  <w:footnote w:type="continuationSeparator" w:id="0">
    <w:p w14:paraId="375F2DFA" w14:textId="77777777" w:rsidR="00431BDC" w:rsidRDefault="00431BDC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31DE" w14:textId="77777777" w:rsidR="001A42EA" w:rsidRDefault="001A42EA" w:rsidP="007E441A">
    <w:pPr>
      <w:pStyle w:val="Nagwek"/>
      <w:tabs>
        <w:tab w:val="clear" w:pos="9072"/>
        <w:tab w:val="right" w:pos="10490"/>
      </w:tabs>
      <w:jc w:val="center"/>
    </w:pPr>
    <w:r w:rsidRPr="00B0675A">
      <w:rPr>
        <w:noProof/>
        <w:lang w:val="en-US" w:eastAsia="pl-PL"/>
      </w:rPr>
      <w:drawing>
        <wp:inline distT="0" distB="0" distL="0" distR="0" wp14:anchorId="7DC714D0" wp14:editId="597669C5">
          <wp:extent cx="7503795" cy="1440244"/>
          <wp:effectExtent l="2540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1440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CF78C" w14:textId="77777777" w:rsidR="00EA7E2B" w:rsidRDefault="001A42EA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  <w:r w:rsidRPr="007E4910">
      <w:rPr>
        <w:rFonts w:ascii="Times New Roman" w:hAnsi="Times New Roman"/>
        <w:smallCaps/>
        <w:color w:val="4F6228" w:themeColor="accent3" w:themeShade="80"/>
        <w:sz w:val="38"/>
      </w:rPr>
      <w:t>Szkoł</w:t>
    </w:r>
    <w:r w:rsidR="00EA7E2B">
      <w:rPr>
        <w:rFonts w:ascii="Times New Roman" w:hAnsi="Times New Roman"/>
        <w:smallCaps/>
        <w:color w:val="4F6228" w:themeColor="accent3" w:themeShade="80"/>
        <w:sz w:val="38"/>
      </w:rPr>
      <w:t>a</w:t>
    </w:r>
    <w:r w:rsidRPr="007E4910">
      <w:rPr>
        <w:rFonts w:ascii="Times New Roman" w:hAnsi="Times New Roman"/>
        <w:smallCaps/>
        <w:color w:val="4F6228" w:themeColor="accent3" w:themeShade="80"/>
        <w:sz w:val="38"/>
      </w:rPr>
      <w:t xml:space="preserve"> Główn</w:t>
    </w:r>
    <w:r w:rsidR="00EA7E2B">
      <w:rPr>
        <w:rFonts w:ascii="Times New Roman" w:hAnsi="Times New Roman"/>
        <w:smallCaps/>
        <w:color w:val="4F6228" w:themeColor="accent3" w:themeShade="80"/>
        <w:sz w:val="38"/>
      </w:rPr>
      <w:t>a</w:t>
    </w:r>
    <w:r w:rsidRPr="007E4910">
      <w:rPr>
        <w:rFonts w:ascii="Times New Roman" w:hAnsi="Times New Roman"/>
        <w:smallCaps/>
        <w:color w:val="4F6228" w:themeColor="accent3" w:themeShade="80"/>
        <w:sz w:val="38"/>
      </w:rPr>
      <w:t xml:space="preserve"> Gos</w:t>
    </w:r>
    <w:r>
      <w:rPr>
        <w:rFonts w:ascii="Times New Roman" w:hAnsi="Times New Roman"/>
        <w:smallCaps/>
        <w:color w:val="4F6228" w:themeColor="accent3" w:themeShade="80"/>
        <w:sz w:val="38"/>
      </w:rPr>
      <w:t>podarstwa Wiejskiego w Warszawie</w:t>
    </w:r>
  </w:p>
  <w:p w14:paraId="7C61B742" w14:textId="77777777" w:rsidR="00EA7E2B" w:rsidRPr="00EB1F6F" w:rsidRDefault="003A6BEE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 w:cs="Times New Roman"/>
        <w:smallCaps/>
        <w:color w:val="4F6228" w:themeColor="accent3" w:themeShade="80"/>
        <w:sz w:val="38"/>
      </w:rPr>
    </w:pPr>
    <w:r>
      <w:rPr>
        <w:rFonts w:ascii="Times New Roman" w:hAnsi="Times New Roman" w:cs="Times New Roman"/>
        <w:smallCaps/>
        <w:color w:val="4F6228" w:themeColor="accent3" w:themeShade="80"/>
        <w:sz w:val="38"/>
      </w:rPr>
      <w:t>Wydział Nauk o Zwierzętach</w:t>
    </w:r>
  </w:p>
  <w:p w14:paraId="4BC0537D" w14:textId="77777777" w:rsidR="001A42EA" w:rsidRDefault="001A42E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D405C"/>
    <w:multiLevelType w:val="hybridMultilevel"/>
    <w:tmpl w:val="2CD8B668"/>
    <w:lvl w:ilvl="0" w:tplc="90D23F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E9"/>
    <w:rsid w:val="000306D5"/>
    <w:rsid w:val="00052868"/>
    <w:rsid w:val="00066891"/>
    <w:rsid w:val="000A5CC0"/>
    <w:rsid w:val="000C3F50"/>
    <w:rsid w:val="000E3AB7"/>
    <w:rsid w:val="000F1BCF"/>
    <w:rsid w:val="001251DE"/>
    <w:rsid w:val="00142C0C"/>
    <w:rsid w:val="00165920"/>
    <w:rsid w:val="00174B2E"/>
    <w:rsid w:val="00191A3D"/>
    <w:rsid w:val="00193134"/>
    <w:rsid w:val="001A0C97"/>
    <w:rsid w:val="001A42EA"/>
    <w:rsid w:val="001E1425"/>
    <w:rsid w:val="001F1A41"/>
    <w:rsid w:val="00256C05"/>
    <w:rsid w:val="00282AC7"/>
    <w:rsid w:val="002B1CEB"/>
    <w:rsid w:val="002C7F4F"/>
    <w:rsid w:val="002E732A"/>
    <w:rsid w:val="00302651"/>
    <w:rsid w:val="003232E5"/>
    <w:rsid w:val="00327E7F"/>
    <w:rsid w:val="003405C2"/>
    <w:rsid w:val="00360BC6"/>
    <w:rsid w:val="00385BD5"/>
    <w:rsid w:val="00385FE9"/>
    <w:rsid w:val="003A5C76"/>
    <w:rsid w:val="003A6BEE"/>
    <w:rsid w:val="003B7AB7"/>
    <w:rsid w:val="003C7F1B"/>
    <w:rsid w:val="003F7BC5"/>
    <w:rsid w:val="004129FD"/>
    <w:rsid w:val="00412A8D"/>
    <w:rsid w:val="00431BDC"/>
    <w:rsid w:val="00460289"/>
    <w:rsid w:val="0046074A"/>
    <w:rsid w:val="004A7B4F"/>
    <w:rsid w:val="00506CC7"/>
    <w:rsid w:val="00507EA7"/>
    <w:rsid w:val="00511E4C"/>
    <w:rsid w:val="00534238"/>
    <w:rsid w:val="00597C09"/>
    <w:rsid w:val="005B0C6B"/>
    <w:rsid w:val="005C1F51"/>
    <w:rsid w:val="005C5EFB"/>
    <w:rsid w:val="005D4A89"/>
    <w:rsid w:val="005F5F3E"/>
    <w:rsid w:val="00606762"/>
    <w:rsid w:val="006100F2"/>
    <w:rsid w:val="00613D0D"/>
    <w:rsid w:val="00644492"/>
    <w:rsid w:val="006B36B3"/>
    <w:rsid w:val="006C7D6B"/>
    <w:rsid w:val="006D18CE"/>
    <w:rsid w:val="006E7A38"/>
    <w:rsid w:val="00732095"/>
    <w:rsid w:val="007342A0"/>
    <w:rsid w:val="0076582C"/>
    <w:rsid w:val="007A03AB"/>
    <w:rsid w:val="007D5AC0"/>
    <w:rsid w:val="007E3823"/>
    <w:rsid w:val="007E441A"/>
    <w:rsid w:val="007E4910"/>
    <w:rsid w:val="00817C02"/>
    <w:rsid w:val="008A7AA2"/>
    <w:rsid w:val="008B61FC"/>
    <w:rsid w:val="008C3B1F"/>
    <w:rsid w:val="008E5133"/>
    <w:rsid w:val="009804C4"/>
    <w:rsid w:val="009A0C30"/>
    <w:rsid w:val="009B03F1"/>
    <w:rsid w:val="00A36AB7"/>
    <w:rsid w:val="00A403D5"/>
    <w:rsid w:val="00A4163E"/>
    <w:rsid w:val="00A61EFF"/>
    <w:rsid w:val="00AB58D1"/>
    <w:rsid w:val="00AC04FF"/>
    <w:rsid w:val="00AC57A3"/>
    <w:rsid w:val="00AE1AE2"/>
    <w:rsid w:val="00AE335A"/>
    <w:rsid w:val="00AE7E6D"/>
    <w:rsid w:val="00B0675A"/>
    <w:rsid w:val="00B735E6"/>
    <w:rsid w:val="00B85A9C"/>
    <w:rsid w:val="00BA7E32"/>
    <w:rsid w:val="00C10629"/>
    <w:rsid w:val="00C70A3C"/>
    <w:rsid w:val="00C83EE9"/>
    <w:rsid w:val="00CA40B1"/>
    <w:rsid w:val="00CD2F38"/>
    <w:rsid w:val="00D13784"/>
    <w:rsid w:val="00D751DE"/>
    <w:rsid w:val="00D93AAE"/>
    <w:rsid w:val="00DA1E6B"/>
    <w:rsid w:val="00DA76D0"/>
    <w:rsid w:val="00DD2207"/>
    <w:rsid w:val="00E045C0"/>
    <w:rsid w:val="00E06D97"/>
    <w:rsid w:val="00E1131C"/>
    <w:rsid w:val="00E4598B"/>
    <w:rsid w:val="00E836A4"/>
    <w:rsid w:val="00E83E9D"/>
    <w:rsid w:val="00EA7E2B"/>
    <w:rsid w:val="00EB1F6F"/>
    <w:rsid w:val="00EB7EDD"/>
    <w:rsid w:val="00EF5E6E"/>
    <w:rsid w:val="00F238B2"/>
    <w:rsid w:val="00F30520"/>
    <w:rsid w:val="00F40E35"/>
    <w:rsid w:val="00F85322"/>
    <w:rsid w:val="00F8558E"/>
    <w:rsid w:val="00FC790D"/>
    <w:rsid w:val="00FE72DB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93C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8B2"/>
    <w:pPr>
      <w:keepNext/>
      <w:jc w:val="center"/>
      <w:outlineLvl w:val="0"/>
    </w:pPr>
    <w:rPr>
      <w:rFonts w:ascii="Times New Roman" w:hAnsi="Times New Roman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DA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38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38B2"/>
    <w:pPr>
      <w:spacing w:line="480" w:lineRule="auto"/>
      <w:jc w:val="center"/>
    </w:pPr>
    <w:rPr>
      <w:b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38B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DA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Szwejk</dc:creator>
  <cp:lastModifiedBy>Mateusz Wierzbicki</cp:lastModifiedBy>
  <cp:revision>5</cp:revision>
  <cp:lastPrinted>2014-06-12T09:47:00Z</cp:lastPrinted>
  <dcterms:created xsi:type="dcterms:W3CDTF">2014-06-24T08:12:00Z</dcterms:created>
  <dcterms:modified xsi:type="dcterms:W3CDTF">2014-06-24T08:40:00Z</dcterms:modified>
</cp:coreProperties>
</file>